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0C9" w:rsidRPr="006A146F" w:rsidRDefault="00C860C9" w:rsidP="00C860C9">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Pr="00B86817">
        <w:rPr>
          <w:b/>
          <w:noProof/>
          <w:sz w:val="24"/>
          <w:lang w:val="en-US"/>
        </w:rPr>
        <w:t xml:space="preserve">WG2 </w:t>
      </w:r>
      <w:r w:rsidRPr="00634B06">
        <w:rPr>
          <w:b/>
          <w:noProof/>
          <w:sz w:val="24"/>
          <w:lang w:val="en-US"/>
        </w:rPr>
        <w:t>Meeting #</w:t>
      </w:r>
      <w:r w:rsidRPr="00B86817">
        <w:rPr>
          <w:b/>
          <w:noProof/>
          <w:sz w:val="24"/>
          <w:lang w:val="en-US"/>
        </w:rPr>
        <w:t>10</w:t>
      </w:r>
      <w:r w:rsidR="00343D8A">
        <w:rPr>
          <w:rFonts w:eastAsia="맑은 고딕"/>
          <w:b/>
          <w:noProof/>
          <w:sz w:val="24"/>
          <w:lang w:val="en-US" w:eastAsia="ko-KR"/>
        </w:rPr>
        <w:t>6</w:t>
      </w:r>
      <w:r>
        <w:rPr>
          <w:b/>
          <w:noProof/>
          <w:sz w:val="24"/>
          <w:lang w:val="en-US" w:eastAsia="ko-KR"/>
        </w:rPr>
        <w:tab/>
      </w:r>
      <w:r>
        <w:rPr>
          <w:b/>
          <w:noProof/>
          <w:sz w:val="24"/>
          <w:lang w:val="en-US" w:eastAsia="ko-KR"/>
        </w:rPr>
        <w:tab/>
      </w:r>
      <w:r>
        <w:rPr>
          <w:b/>
          <w:noProof/>
          <w:sz w:val="24"/>
          <w:lang w:val="en-US" w:eastAsia="ko-KR"/>
        </w:rPr>
        <w:tab/>
        <w:t xml:space="preserve"> </w:t>
      </w:r>
      <w:r w:rsidR="008C10C3">
        <w:rPr>
          <w:b/>
          <w:noProof/>
          <w:sz w:val="24"/>
          <w:lang w:val="en-US" w:eastAsia="ko-KR"/>
        </w:rPr>
        <w:t xml:space="preserve">    </w:t>
      </w:r>
      <w:r w:rsidR="00AE2D01" w:rsidRPr="00AE2D01">
        <w:rPr>
          <w:b/>
          <w:i/>
          <w:sz w:val="32"/>
          <w:lang w:val="sv-SE" w:eastAsia="ko-KR"/>
        </w:rPr>
        <w:t>R2-</w:t>
      </w:r>
      <w:r w:rsidR="0094167C" w:rsidRPr="0094167C">
        <w:rPr>
          <w:b/>
          <w:i/>
          <w:sz w:val="32"/>
          <w:lang w:val="sv-SE" w:eastAsia="ko-KR"/>
        </w:rPr>
        <w:t>1907955</w:t>
      </w:r>
      <w:bookmarkStart w:id="0" w:name="_GoBack"/>
      <w:bookmarkEnd w:id="0"/>
    </w:p>
    <w:p w:rsidR="00343D8A" w:rsidRPr="00E035DC" w:rsidRDefault="00343D8A" w:rsidP="00343D8A">
      <w:pPr>
        <w:tabs>
          <w:tab w:val="left" w:pos="1985"/>
        </w:tabs>
        <w:spacing w:after="60" w:line="288" w:lineRule="auto"/>
        <w:rPr>
          <w:rFonts w:eastAsia="맑은 고딕"/>
          <w:b/>
          <w:i/>
          <w:noProof/>
          <w:sz w:val="18"/>
          <w:lang w:eastAsia="ko-KR"/>
        </w:rPr>
      </w:pPr>
      <w:r>
        <w:rPr>
          <w:rFonts w:eastAsiaTheme="minorEastAsia"/>
          <w:b/>
          <w:sz w:val="24"/>
          <w:lang w:eastAsia="ko-KR"/>
        </w:rPr>
        <w:t>Reno</w:t>
      </w:r>
      <w:r w:rsidRPr="00480B93">
        <w:rPr>
          <w:rFonts w:eastAsiaTheme="minorEastAsia"/>
          <w:b/>
          <w:sz w:val="24"/>
          <w:lang w:eastAsia="ko-KR"/>
        </w:rPr>
        <w:t>,</w:t>
      </w:r>
      <w:r>
        <w:rPr>
          <w:rFonts w:eastAsiaTheme="minorEastAsia"/>
          <w:b/>
          <w:sz w:val="24"/>
          <w:lang w:eastAsia="ko-KR"/>
        </w:rPr>
        <w:t xml:space="preserve"> NV, USA</w:t>
      </w:r>
      <w:r w:rsidRPr="00480B93">
        <w:rPr>
          <w:rFonts w:eastAsiaTheme="minorEastAsia"/>
          <w:b/>
          <w:sz w:val="24"/>
          <w:lang w:eastAsia="ko-KR"/>
        </w:rPr>
        <w:t xml:space="preserve">, </w:t>
      </w:r>
      <w:r>
        <w:rPr>
          <w:rFonts w:eastAsiaTheme="minorEastAsia"/>
          <w:b/>
          <w:sz w:val="24"/>
          <w:lang w:eastAsia="ko-KR"/>
        </w:rPr>
        <w:t>13</w:t>
      </w:r>
      <w:r w:rsidRPr="00480B93">
        <w:rPr>
          <w:rFonts w:eastAsiaTheme="minorEastAsia"/>
          <w:b/>
          <w:sz w:val="24"/>
          <w:vertAlign w:val="superscript"/>
          <w:lang w:eastAsia="ko-KR"/>
        </w:rPr>
        <w:t>th</w:t>
      </w:r>
      <w:r w:rsidRPr="00480B93">
        <w:rPr>
          <w:rFonts w:eastAsiaTheme="minorEastAsia"/>
          <w:b/>
          <w:sz w:val="24"/>
          <w:lang w:eastAsia="ko-KR"/>
        </w:rPr>
        <w:t xml:space="preserve"> – 1</w:t>
      </w:r>
      <w:r>
        <w:rPr>
          <w:rFonts w:eastAsiaTheme="minorEastAsia"/>
          <w:b/>
          <w:sz w:val="24"/>
          <w:lang w:eastAsia="ko-KR"/>
        </w:rPr>
        <w:t>7</w:t>
      </w:r>
      <w:r w:rsidRPr="00480B93">
        <w:rPr>
          <w:rFonts w:eastAsiaTheme="minorEastAsia"/>
          <w:b/>
          <w:sz w:val="24"/>
          <w:vertAlign w:val="superscript"/>
          <w:lang w:eastAsia="ko-KR"/>
        </w:rPr>
        <w:t>th</w:t>
      </w:r>
      <w:r w:rsidRPr="00480B93">
        <w:rPr>
          <w:rFonts w:eastAsiaTheme="minorEastAsia"/>
          <w:b/>
          <w:sz w:val="24"/>
          <w:lang w:eastAsia="ko-KR"/>
        </w:rPr>
        <w:t xml:space="preserve"> </w:t>
      </w:r>
      <w:r>
        <w:rPr>
          <w:rFonts w:eastAsiaTheme="minorEastAsia"/>
          <w:b/>
          <w:sz w:val="24"/>
          <w:lang w:eastAsia="ko-KR"/>
        </w:rPr>
        <w:t>May</w:t>
      </w:r>
      <w:r w:rsidRPr="00480B93">
        <w:rPr>
          <w:rFonts w:eastAsiaTheme="minorEastAsia"/>
          <w:b/>
          <w:sz w:val="24"/>
          <w:lang w:eastAsia="ko-KR"/>
        </w:rPr>
        <w:t xml:space="preserve"> 2019</w:t>
      </w:r>
      <w:r>
        <w:rPr>
          <w:rFonts w:eastAsiaTheme="minorEastAsia"/>
          <w:b/>
          <w:sz w:val="24"/>
          <w:lang w:eastAsia="ko-KR"/>
        </w:rPr>
        <w:tab/>
      </w:r>
      <w:r>
        <w:rPr>
          <w:rFonts w:eastAsiaTheme="minorEastAsia"/>
          <w:b/>
          <w:sz w:val="24"/>
          <w:lang w:eastAsia="ko-KR"/>
        </w:rPr>
        <w:tab/>
      </w:r>
      <w:r>
        <w:rPr>
          <w:rFonts w:eastAsiaTheme="minorEastAsia"/>
          <w:b/>
          <w:sz w:val="24"/>
          <w:lang w:eastAsia="ko-KR"/>
        </w:rPr>
        <w:tab/>
      </w:r>
      <w:r>
        <w:rPr>
          <w:rFonts w:eastAsiaTheme="minorEastAsia"/>
          <w:b/>
          <w:sz w:val="24"/>
          <w:lang w:eastAsia="ko-KR"/>
        </w:rPr>
        <w:tab/>
      </w:r>
      <w:r>
        <w:rPr>
          <w:rFonts w:eastAsia="맑은 고딕" w:hint="eastAsia"/>
          <w:b/>
          <w:i/>
          <w:noProof/>
          <w:sz w:val="18"/>
          <w:lang w:eastAsia="ko-KR"/>
        </w:rPr>
        <w:t>re</w:t>
      </w:r>
      <w:r>
        <w:rPr>
          <w:rFonts w:eastAsia="맑은 고딕"/>
          <w:b/>
          <w:i/>
          <w:noProof/>
          <w:sz w:val="18"/>
          <w:lang w:eastAsia="ko-KR"/>
        </w:rPr>
        <w:t>submission</w:t>
      </w:r>
      <w:r w:rsidRPr="00391CA7">
        <w:rPr>
          <w:rFonts w:eastAsia="맑은 고딕"/>
          <w:b/>
          <w:i/>
          <w:noProof/>
          <w:sz w:val="18"/>
          <w:lang w:eastAsia="ko-KR"/>
        </w:rPr>
        <w:t xml:space="preserve"> of R2-</w:t>
      </w:r>
      <w:r w:rsidRPr="00040254">
        <w:rPr>
          <w:rFonts w:eastAsia="맑은 고딕"/>
          <w:b/>
          <w:i/>
          <w:noProof/>
          <w:sz w:val="18"/>
          <w:lang w:eastAsia="ko-KR"/>
        </w:rPr>
        <w:t>190506</w:t>
      </w:r>
      <w:r>
        <w:rPr>
          <w:rFonts w:eastAsia="맑은 고딕"/>
          <w:b/>
          <w:i/>
          <w:noProof/>
          <w:sz w:val="18"/>
          <w:lang w:eastAsia="ko-KR"/>
        </w:rPr>
        <w:t>9</w:t>
      </w:r>
    </w:p>
    <w:p w:rsidR="00C860C9" w:rsidRPr="00343D8A" w:rsidRDefault="00C860C9" w:rsidP="00C860C9">
      <w:pPr>
        <w:tabs>
          <w:tab w:val="left" w:pos="1985"/>
        </w:tabs>
        <w:spacing w:after="60" w:line="288" w:lineRule="auto"/>
        <w:rPr>
          <w:rFonts w:eastAsia="DengXian"/>
          <w:noProof/>
          <w:sz w:val="24"/>
          <w:lang w:eastAsia="ko-KR"/>
        </w:rPr>
      </w:pP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Pr="00783618">
        <w:rPr>
          <w:rFonts w:cs="Arial"/>
          <w:noProof/>
          <w:sz w:val="24"/>
          <w:szCs w:val="24"/>
          <w:lang w:val="en-US" w:eastAsia="ko-KR"/>
        </w:rPr>
        <w:t>1</w:t>
      </w:r>
      <w:r w:rsidRPr="00783618">
        <w:rPr>
          <w:rFonts w:eastAsia="맑은 고딕" w:cs="Arial" w:hint="eastAsia"/>
          <w:noProof/>
          <w:sz w:val="24"/>
          <w:szCs w:val="24"/>
          <w:lang w:val="en-US" w:eastAsia="ko-KR"/>
        </w:rPr>
        <w:t>1</w:t>
      </w:r>
      <w:r w:rsidRPr="00783618">
        <w:rPr>
          <w:rFonts w:cs="Arial"/>
          <w:noProof/>
          <w:sz w:val="24"/>
          <w:szCs w:val="24"/>
          <w:lang w:val="en-US" w:eastAsia="ko-KR"/>
        </w:rPr>
        <w:t>.</w:t>
      </w:r>
      <w:r w:rsidRPr="00783618">
        <w:rPr>
          <w:rFonts w:eastAsia="맑은 고딕" w:cs="Arial" w:hint="eastAsia"/>
          <w:noProof/>
          <w:sz w:val="24"/>
          <w:szCs w:val="24"/>
          <w:lang w:val="en-US" w:eastAsia="ko-KR"/>
        </w:rPr>
        <w:t>1</w:t>
      </w:r>
      <w:r w:rsidRPr="00783618">
        <w:rPr>
          <w:rFonts w:cs="Arial"/>
          <w:noProof/>
          <w:sz w:val="24"/>
          <w:szCs w:val="24"/>
          <w:lang w:val="en-US" w:eastAsia="ko-KR"/>
        </w:rPr>
        <w:t>.</w:t>
      </w:r>
      <w:r w:rsidR="00F4337E" w:rsidRPr="00783618">
        <w:rPr>
          <w:rFonts w:eastAsia="맑은 고딕" w:cs="Arial"/>
          <w:noProof/>
          <w:sz w:val="24"/>
          <w:szCs w:val="24"/>
          <w:lang w:val="en-US" w:eastAsia="ko-KR"/>
        </w:rPr>
        <w:t>4</w:t>
      </w:r>
      <w:r w:rsidRPr="00783618">
        <w:rPr>
          <w:rFonts w:cs="Arial"/>
          <w:noProof/>
          <w:sz w:val="24"/>
          <w:szCs w:val="24"/>
          <w:lang w:val="en-US" w:eastAsia="ko-KR"/>
        </w:rPr>
        <w:t xml:space="preserve"> (</w:t>
      </w:r>
      <w:r w:rsidR="002B2FDF" w:rsidRPr="00783618">
        <w:rPr>
          <w:rFonts w:cs="Arial"/>
          <w:sz w:val="24"/>
          <w:szCs w:val="24"/>
          <w:lang w:val="en-US" w:eastAsia="ko-KR"/>
        </w:rPr>
        <w:t>NR_IAB-Core</w:t>
      </w:r>
      <w:r w:rsidRPr="00783618">
        <w:rPr>
          <w:rFonts w:cs="Arial"/>
          <w:noProof/>
          <w:sz w:val="24"/>
          <w:szCs w:val="24"/>
          <w:lang w:val="en-US" w:eastAsia="ko-KR"/>
        </w:rPr>
        <w: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p>
    <w:p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15710C">
        <w:rPr>
          <w:rFonts w:eastAsia="맑은 고딕" w:cs="Arial"/>
          <w:noProof/>
          <w:sz w:val="24"/>
          <w:szCs w:val="24"/>
          <w:lang w:val="en-US" w:eastAsia="ko-KR"/>
        </w:rPr>
        <w:t>LCG based UL grant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FF54CE" w:rsidRDefault="00FC4741" w:rsidP="00F20808">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 xml:space="preserve">In </w:t>
      </w:r>
      <w:r w:rsidR="00AA5BB2">
        <w:rPr>
          <w:rFonts w:ascii="Times New Roman" w:eastAsia="맑은 고딕" w:hAnsi="Times New Roman"/>
          <w:sz w:val="22"/>
          <w:szCs w:val="22"/>
          <w:lang w:eastAsia="ko-KR"/>
        </w:rPr>
        <w:t xml:space="preserve">multi-hop wireless backhaul and relay links </w:t>
      </w:r>
      <w:r>
        <w:rPr>
          <w:rFonts w:ascii="Times New Roman" w:eastAsia="맑은 고딕" w:hAnsi="Times New Roman"/>
          <w:sz w:val="22"/>
          <w:szCs w:val="22"/>
          <w:lang w:eastAsia="ko-KR"/>
        </w:rPr>
        <w:t xml:space="preserve">for IAB, lots of IAB nodes can be connected to one IAB donor node and each IAB node may have many child IAB nodes and UEs. In this condition, if the current UL grant handling is used, lower </w:t>
      </w:r>
      <w:proofErr w:type="spellStart"/>
      <w:r w:rsidR="00A0622A">
        <w:rPr>
          <w:rFonts w:ascii="Times New Roman" w:eastAsia="맑은 고딕" w:hAnsi="Times New Roman"/>
          <w:sz w:val="22"/>
          <w:szCs w:val="22"/>
          <w:lang w:eastAsia="ko-KR"/>
        </w:rPr>
        <w:t>QoS</w:t>
      </w:r>
      <w:proofErr w:type="spellEnd"/>
      <w:r w:rsidR="00A0622A">
        <w:rPr>
          <w:rFonts w:ascii="Times New Roman" w:eastAsia="맑은 고딕" w:hAnsi="Times New Roman"/>
          <w:sz w:val="22"/>
          <w:szCs w:val="22"/>
          <w:lang w:eastAsia="ko-KR"/>
        </w:rPr>
        <w:t xml:space="preserve"> or </w:t>
      </w:r>
      <w:r>
        <w:rPr>
          <w:rFonts w:ascii="Times New Roman" w:eastAsia="맑은 고딕" w:hAnsi="Times New Roman"/>
          <w:sz w:val="22"/>
          <w:szCs w:val="22"/>
          <w:lang w:eastAsia="ko-KR"/>
        </w:rPr>
        <w:t>priority of logical channel</w:t>
      </w:r>
      <w:r w:rsidR="00A0622A">
        <w:rPr>
          <w:rFonts w:ascii="Times New Roman" w:eastAsia="맑은 고딕" w:hAnsi="Times New Roman"/>
          <w:sz w:val="22"/>
          <w:szCs w:val="22"/>
          <w:lang w:eastAsia="ko-KR"/>
        </w:rPr>
        <w:t xml:space="preserve"> may not be served by UL grant at an IAB node</w:t>
      </w:r>
      <w:r>
        <w:rPr>
          <w:rFonts w:ascii="Times New Roman" w:eastAsia="맑은 고딕" w:hAnsi="Times New Roman"/>
          <w:sz w:val="22"/>
          <w:szCs w:val="22"/>
          <w:lang w:eastAsia="ko-KR"/>
        </w:rPr>
        <w:t xml:space="preserve">. This contribution analyses </w:t>
      </w:r>
      <w:r w:rsidR="00337758">
        <w:rPr>
          <w:rFonts w:ascii="Times New Roman" w:eastAsia="맑은 고딕" w:hAnsi="Times New Roman"/>
          <w:sz w:val="22"/>
          <w:szCs w:val="22"/>
          <w:lang w:eastAsia="ko-KR"/>
        </w:rPr>
        <w:t xml:space="preserve">a </w:t>
      </w:r>
      <w:r>
        <w:rPr>
          <w:rFonts w:ascii="Times New Roman" w:eastAsia="맑은 고딕" w:hAnsi="Times New Roman"/>
          <w:sz w:val="22"/>
          <w:szCs w:val="22"/>
          <w:lang w:eastAsia="ko-KR"/>
        </w:rPr>
        <w:t xml:space="preserve">problem of </w:t>
      </w:r>
      <w:r w:rsidR="00337758">
        <w:rPr>
          <w:rFonts w:ascii="Times New Roman" w:eastAsia="맑은 고딕" w:hAnsi="Times New Roman"/>
          <w:sz w:val="22"/>
          <w:szCs w:val="22"/>
          <w:lang w:eastAsia="ko-KR"/>
        </w:rPr>
        <w:t xml:space="preserve">current </w:t>
      </w:r>
      <w:r>
        <w:rPr>
          <w:rFonts w:ascii="Times New Roman" w:eastAsia="맑은 고딕" w:hAnsi="Times New Roman"/>
          <w:sz w:val="22"/>
          <w:szCs w:val="22"/>
          <w:lang w:eastAsia="ko-KR"/>
        </w:rPr>
        <w:t xml:space="preserve">UL grant </w:t>
      </w:r>
      <w:r w:rsidR="00337758">
        <w:rPr>
          <w:rFonts w:ascii="Times New Roman" w:eastAsia="맑은 고딕" w:hAnsi="Times New Roman"/>
          <w:sz w:val="22"/>
          <w:szCs w:val="22"/>
          <w:lang w:eastAsia="ko-KR"/>
        </w:rPr>
        <w:t>processing</w:t>
      </w:r>
      <w:r>
        <w:rPr>
          <w:rFonts w:ascii="Times New Roman" w:eastAsia="맑은 고딕" w:hAnsi="Times New Roman"/>
          <w:sz w:val="22"/>
          <w:szCs w:val="22"/>
          <w:lang w:eastAsia="ko-KR"/>
        </w:rPr>
        <w:t xml:space="preserve"> for IAB and pr</w:t>
      </w:r>
      <w:r w:rsidR="00735F99">
        <w:rPr>
          <w:rFonts w:ascii="Times New Roman" w:eastAsia="맑은 고딕" w:hAnsi="Times New Roman"/>
          <w:sz w:val="22"/>
          <w:szCs w:val="22"/>
          <w:lang w:eastAsia="ko-KR"/>
        </w:rPr>
        <w:t>oposes our view on this matter.</w:t>
      </w:r>
    </w:p>
    <w:p w:rsidR="00FF54CE" w:rsidRPr="002B2FDF" w:rsidRDefault="00FF54CE" w:rsidP="00F20808">
      <w:pPr>
        <w:jc w:val="left"/>
        <w:rPr>
          <w:rFonts w:ascii="Times New Roman" w:eastAsia="맑은 고딕" w:hAnsi="Times New Roman"/>
          <w:sz w:val="22"/>
          <w:szCs w:val="22"/>
          <w:lang w:eastAsia="ko-KR"/>
        </w:rPr>
      </w:pPr>
    </w:p>
    <w:p w:rsidR="008C10C3" w:rsidRDefault="008C10C3" w:rsidP="008C10C3">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AA632A" w:rsidRDefault="00FC4741" w:rsidP="002C3C46">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In IAB, as shown in the below figure 1, </w:t>
      </w:r>
      <w:r w:rsidR="00AA632A" w:rsidRPr="00AA632A">
        <w:rPr>
          <w:rFonts w:ascii="Times New Roman" w:eastAsia="맑은 고딕" w:hAnsi="Times New Roman"/>
          <w:sz w:val="22"/>
          <w:szCs w:val="22"/>
          <w:lang w:val="en-US" w:eastAsia="ko-KR"/>
        </w:rPr>
        <w:t>an IAB node which is close to the edge (e.g., IAB node 3 in below figure 1) may need less LCID space than an IAB node which is close to the IAB donor node (e.g., IAB node 1b in below figure 1) because IAB node 1b in the figure 1 have to assign LCID to each logical channel for all DRBs coming from descendant UEs to support one-to-one bearer mapping.</w:t>
      </w:r>
    </w:p>
    <w:p w:rsidR="00FF54CE" w:rsidRDefault="00FF54CE" w:rsidP="002C3C46">
      <w:pPr>
        <w:jc w:val="left"/>
        <w:rPr>
          <w:rFonts w:ascii="Times New Roman" w:eastAsia="맑은 고딕" w:hAnsi="Times New Roman"/>
          <w:sz w:val="22"/>
          <w:szCs w:val="22"/>
          <w:lang w:val="en-US" w:eastAsia="ko-KR"/>
        </w:rPr>
      </w:pPr>
    </w:p>
    <w:bookmarkStart w:id="7" w:name="_MON_1611675885"/>
    <w:bookmarkEnd w:id="7"/>
    <w:p w:rsidR="00FF54CE" w:rsidRDefault="00417289" w:rsidP="00842395">
      <w:pPr>
        <w:jc w:val="center"/>
      </w:pPr>
      <w:r>
        <w:object w:dxaOrig="10006" w:dyaOrig="8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15pt;height:198.7pt" o:ole="">
            <v:imagedata r:id="rId7" o:title=""/>
          </v:shape>
          <o:OLEObject Type="Embed" ProgID="Visio.Drawing.15" ShapeID="_x0000_i1025" DrawAspect="Content" ObjectID="_1618396540" r:id="rId8"/>
        </w:object>
      </w:r>
    </w:p>
    <w:p w:rsidR="00842395" w:rsidRDefault="00842395" w:rsidP="00842395">
      <w:pPr>
        <w:jc w:val="center"/>
        <w:rPr>
          <w:rFonts w:ascii="Times New Roman" w:eastAsia="맑은 고딕" w:hAnsi="Times New Roman"/>
          <w:sz w:val="22"/>
          <w:szCs w:val="22"/>
          <w:lang w:val="en-US" w:eastAsia="ko-KR"/>
        </w:rPr>
      </w:pPr>
      <w:r>
        <w:t>Figure 1. Example topology of IAB</w:t>
      </w:r>
    </w:p>
    <w:p w:rsidR="00FF54CE" w:rsidRDefault="00FF54CE" w:rsidP="002C3C46">
      <w:pPr>
        <w:jc w:val="left"/>
        <w:rPr>
          <w:rFonts w:ascii="Times New Roman" w:eastAsia="맑은 고딕" w:hAnsi="Times New Roman"/>
          <w:sz w:val="22"/>
          <w:szCs w:val="22"/>
          <w:lang w:val="en-US" w:eastAsia="ko-KR"/>
        </w:rPr>
      </w:pPr>
    </w:p>
    <w:p w:rsidR="00FF54CE" w:rsidRDefault="004C125C" w:rsidP="00735F99">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Considering </w:t>
      </w:r>
      <w:r w:rsidRPr="00FF54CE">
        <w:rPr>
          <w:rFonts w:ascii="Times New Roman" w:eastAsia="맑은 고딕" w:hAnsi="Times New Roman"/>
          <w:sz w:val="22"/>
          <w:szCs w:val="22"/>
          <w:lang w:eastAsia="ko-KR"/>
        </w:rPr>
        <w:t>one-to-one</w:t>
      </w:r>
      <w:r>
        <w:rPr>
          <w:rFonts w:ascii="Times New Roman" w:eastAsia="맑은 고딕" w:hAnsi="Times New Roman"/>
          <w:sz w:val="22"/>
          <w:szCs w:val="22"/>
          <w:lang w:eastAsia="ko-KR"/>
        </w:rPr>
        <w:t xml:space="preserve"> bearer</w:t>
      </w:r>
      <w:r w:rsidRPr="00FF54CE">
        <w:rPr>
          <w:rFonts w:ascii="Times New Roman" w:eastAsia="맑은 고딕" w:hAnsi="Times New Roman"/>
          <w:sz w:val="22"/>
          <w:szCs w:val="22"/>
          <w:lang w:eastAsia="ko-KR"/>
        </w:rPr>
        <w:t xml:space="preserve"> mapping </w:t>
      </w:r>
      <w:r>
        <w:rPr>
          <w:rFonts w:ascii="Times New Roman" w:eastAsia="맑은 고딕" w:hAnsi="Times New Roman"/>
          <w:sz w:val="22"/>
          <w:szCs w:val="22"/>
          <w:lang w:eastAsia="ko-KR"/>
        </w:rPr>
        <w:t xml:space="preserve">with </w:t>
      </w:r>
      <w:r>
        <w:rPr>
          <w:rFonts w:ascii="Times New Roman" w:eastAsia="맑은 고딕" w:hAnsi="Times New Roman"/>
          <w:sz w:val="22"/>
          <w:szCs w:val="22"/>
          <w:lang w:val="en-US" w:eastAsia="ko-KR"/>
        </w:rPr>
        <w:t>LCID and LCG extension, the required number of logical channels depends on the number of UE DRBs. As per the RRC specification</w:t>
      </w:r>
      <w:r w:rsidR="00735F99">
        <w:rPr>
          <w:rFonts w:ascii="Times New Roman" w:eastAsia="맑은 고딕" w:hAnsi="Times New Roman"/>
          <w:sz w:val="22"/>
          <w:szCs w:val="22"/>
          <w:lang w:val="en-US" w:eastAsia="ko-KR"/>
        </w:rPr>
        <w:t xml:space="preserve"> (TS 38.331)</w:t>
      </w:r>
      <w:r>
        <w:rPr>
          <w:rFonts w:ascii="Times New Roman" w:eastAsia="맑은 고딕" w:hAnsi="Times New Roman"/>
          <w:sz w:val="22"/>
          <w:szCs w:val="22"/>
          <w:lang w:val="en-US" w:eastAsia="ko-KR"/>
        </w:rPr>
        <w:t xml:space="preserve">, </w:t>
      </w:r>
      <w:r w:rsidR="00337758">
        <w:rPr>
          <w:rFonts w:ascii="Times New Roman" w:eastAsia="맑은 고딕" w:hAnsi="Times New Roman"/>
          <w:sz w:val="22"/>
          <w:szCs w:val="22"/>
          <w:lang w:val="en-US" w:eastAsia="ko-KR"/>
        </w:rPr>
        <w:t xml:space="preserve">the possible </w:t>
      </w:r>
      <w:r w:rsidR="00735F99">
        <w:rPr>
          <w:rFonts w:ascii="Times New Roman" w:eastAsia="맑은 고딕" w:hAnsi="Times New Roman"/>
          <w:sz w:val="22"/>
          <w:szCs w:val="22"/>
          <w:lang w:val="en-US" w:eastAsia="ko-KR"/>
        </w:rPr>
        <w:t>m</w:t>
      </w:r>
      <w:r w:rsidR="00735F99" w:rsidRPr="00735F99">
        <w:rPr>
          <w:rFonts w:ascii="Times New Roman" w:eastAsia="맑은 고딕" w:hAnsi="Times New Roman"/>
          <w:sz w:val="22"/>
          <w:szCs w:val="22"/>
          <w:lang w:val="en-US" w:eastAsia="ko-KR"/>
        </w:rPr>
        <w:t>aximum number of</w:t>
      </w:r>
      <w:r w:rsidR="00337758">
        <w:rPr>
          <w:rFonts w:ascii="Times New Roman" w:eastAsia="맑은 고딕" w:hAnsi="Times New Roman"/>
          <w:sz w:val="22"/>
          <w:szCs w:val="22"/>
          <w:lang w:val="en-US" w:eastAsia="ko-KR"/>
        </w:rPr>
        <w:t xml:space="preserve"> </w:t>
      </w:r>
      <w:r w:rsidR="00735F99" w:rsidRPr="00735F99">
        <w:rPr>
          <w:rFonts w:ascii="Times New Roman" w:eastAsia="맑은 고딕" w:hAnsi="Times New Roman"/>
          <w:sz w:val="22"/>
          <w:szCs w:val="22"/>
          <w:lang w:val="en-US" w:eastAsia="ko-KR"/>
        </w:rPr>
        <w:t>RBs</w:t>
      </w:r>
      <w:r w:rsidR="00AA632A">
        <w:rPr>
          <w:rFonts w:ascii="Times New Roman" w:eastAsia="맑은 고딕" w:hAnsi="Times New Roman"/>
          <w:sz w:val="22"/>
          <w:szCs w:val="22"/>
          <w:lang w:val="en-US" w:eastAsia="ko-KR"/>
        </w:rPr>
        <w:t xml:space="preserve"> including DRB and SRB</w:t>
      </w:r>
      <w:r w:rsidR="00735F99">
        <w:rPr>
          <w:rFonts w:ascii="Times New Roman" w:eastAsia="맑은 고딕" w:hAnsi="Times New Roman"/>
          <w:sz w:val="22"/>
          <w:szCs w:val="22"/>
          <w:lang w:val="en-US" w:eastAsia="ko-KR"/>
        </w:rPr>
        <w:t xml:space="preserve"> is </w:t>
      </w:r>
      <w:r w:rsidR="00AA632A">
        <w:rPr>
          <w:rFonts w:ascii="Times New Roman" w:eastAsia="맑은 고딕" w:hAnsi="Times New Roman"/>
          <w:sz w:val="22"/>
          <w:szCs w:val="22"/>
          <w:lang w:val="en-US" w:eastAsia="ko-KR"/>
        </w:rPr>
        <w:t>32</w:t>
      </w:r>
      <w:r w:rsidR="00545444">
        <w:rPr>
          <w:rFonts w:ascii="Times New Roman" w:eastAsia="맑은 고딕" w:hAnsi="Times New Roman"/>
          <w:sz w:val="22"/>
          <w:szCs w:val="22"/>
          <w:lang w:val="en-US" w:eastAsia="ko-KR"/>
        </w:rPr>
        <w:t>, but</w:t>
      </w:r>
      <w:r w:rsidR="00001688">
        <w:rPr>
          <w:rFonts w:ascii="Times New Roman" w:eastAsia="맑은 고딕" w:hAnsi="Times New Roman"/>
          <w:sz w:val="22"/>
          <w:szCs w:val="22"/>
          <w:lang w:val="en-US" w:eastAsia="ko-KR"/>
        </w:rPr>
        <w:t xml:space="preserve"> </w:t>
      </w:r>
      <w:r w:rsidR="00AA632A" w:rsidRPr="00AA632A">
        <w:rPr>
          <w:rFonts w:ascii="Times New Roman" w:eastAsia="맑은 고딕" w:hAnsi="Times New Roman"/>
          <w:sz w:val="22"/>
          <w:szCs w:val="22"/>
          <w:lang w:val="en-US" w:eastAsia="ko-KR"/>
        </w:rPr>
        <w:t>company’s propos</w:t>
      </w:r>
      <w:r w:rsidR="00545444">
        <w:rPr>
          <w:rFonts w:ascii="Times New Roman" w:eastAsia="맑은 고딕" w:hAnsi="Times New Roman"/>
          <w:sz w:val="22"/>
          <w:szCs w:val="22"/>
          <w:lang w:val="en-US" w:eastAsia="ko-KR"/>
        </w:rPr>
        <w:t>als</w:t>
      </w:r>
      <w:r w:rsidR="00AA632A" w:rsidRPr="00AA632A">
        <w:rPr>
          <w:rFonts w:ascii="Times New Roman" w:eastAsia="맑은 고딕" w:hAnsi="Times New Roman"/>
          <w:sz w:val="22"/>
          <w:szCs w:val="22"/>
          <w:lang w:val="en-US" w:eastAsia="ko-KR"/>
        </w:rPr>
        <w:t xml:space="preserve"> </w:t>
      </w:r>
      <w:r w:rsidR="00545444">
        <w:rPr>
          <w:rFonts w:ascii="Times New Roman" w:eastAsia="맑은 고딕" w:hAnsi="Times New Roman"/>
          <w:sz w:val="22"/>
          <w:szCs w:val="22"/>
          <w:lang w:val="en-US" w:eastAsia="ko-KR"/>
        </w:rPr>
        <w:t>for the</w:t>
      </w:r>
      <w:r w:rsidR="00AA632A">
        <w:rPr>
          <w:rFonts w:ascii="Times New Roman" w:eastAsia="맑은 고딕" w:hAnsi="Times New Roman"/>
          <w:sz w:val="22"/>
          <w:szCs w:val="22"/>
          <w:lang w:val="en-US" w:eastAsia="ko-KR"/>
        </w:rPr>
        <w:t xml:space="preserve"> </w:t>
      </w:r>
      <w:r w:rsidR="00AA632A" w:rsidRPr="00AA632A">
        <w:rPr>
          <w:rFonts w:ascii="Times New Roman" w:eastAsia="맑은 고딕" w:hAnsi="Times New Roman"/>
          <w:sz w:val="22"/>
          <w:szCs w:val="22"/>
          <w:lang w:val="en-US" w:eastAsia="ko-KR"/>
        </w:rPr>
        <w:t>extended LCID space varies from 8bits to 16bits</w:t>
      </w:r>
      <w:r w:rsidR="00DD4518">
        <w:rPr>
          <w:rFonts w:ascii="Times New Roman" w:eastAsia="맑은 고딕" w:hAnsi="Times New Roman"/>
          <w:sz w:val="22"/>
          <w:szCs w:val="22"/>
          <w:lang w:val="en-US" w:eastAsia="ko-KR"/>
        </w:rPr>
        <w:t xml:space="preserve"> in [1~</w:t>
      </w:r>
      <w:r w:rsidR="00545444">
        <w:rPr>
          <w:rFonts w:ascii="Times New Roman" w:eastAsia="맑은 고딕" w:hAnsi="Times New Roman"/>
          <w:sz w:val="22"/>
          <w:szCs w:val="22"/>
          <w:lang w:val="en-US" w:eastAsia="ko-KR"/>
        </w:rPr>
        <w:t>5</w:t>
      </w:r>
      <w:r w:rsidR="00DD4518">
        <w:rPr>
          <w:rFonts w:ascii="Times New Roman" w:eastAsia="맑은 고딕" w:hAnsi="Times New Roman"/>
          <w:sz w:val="22"/>
          <w:szCs w:val="22"/>
          <w:lang w:val="en-US" w:eastAsia="ko-KR"/>
        </w:rPr>
        <w:t>]</w:t>
      </w:r>
      <w:r w:rsidR="00AA632A" w:rsidRPr="00AA632A">
        <w:rPr>
          <w:rFonts w:ascii="Times New Roman" w:eastAsia="맑은 고딕" w:hAnsi="Times New Roman"/>
          <w:sz w:val="22"/>
          <w:szCs w:val="22"/>
          <w:lang w:val="en-US" w:eastAsia="ko-KR"/>
        </w:rPr>
        <w:t>, i.e., additional 256 LCID ~ 65535 LCID space extension are considered.</w:t>
      </w:r>
    </w:p>
    <w:p w:rsidR="00AA632A" w:rsidRDefault="00AA632A" w:rsidP="00AA632A">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lastRenderedPageBreak/>
        <w:t>Observation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For LCID extension in IAB, companies identify that </w:t>
      </w:r>
      <w:r w:rsidRPr="00796E99">
        <w:rPr>
          <w:rFonts w:ascii="Times New Roman" w:eastAsia="맑은 고딕" w:hAnsi="Times New Roman"/>
          <w:b/>
          <w:sz w:val="22"/>
          <w:szCs w:val="22"/>
          <w:lang w:eastAsia="ko-KR"/>
        </w:rPr>
        <w:t xml:space="preserve">8bits </w:t>
      </w:r>
      <w:r>
        <w:rPr>
          <w:rFonts w:ascii="Times New Roman" w:eastAsia="맑은 고딕" w:hAnsi="Times New Roman"/>
          <w:b/>
          <w:sz w:val="22"/>
          <w:szCs w:val="22"/>
          <w:lang w:eastAsia="ko-KR"/>
        </w:rPr>
        <w:t>~</w:t>
      </w:r>
      <w:r w:rsidRPr="00796E99">
        <w:rPr>
          <w:rFonts w:ascii="Times New Roman" w:eastAsia="맑은 고딕" w:hAnsi="Times New Roman"/>
          <w:b/>
          <w:sz w:val="22"/>
          <w:szCs w:val="22"/>
          <w:lang w:eastAsia="ko-KR"/>
        </w:rPr>
        <w:t xml:space="preserve"> 16bits </w:t>
      </w:r>
      <w:r>
        <w:rPr>
          <w:rFonts w:ascii="Times New Roman" w:eastAsia="맑은 고딕" w:hAnsi="Times New Roman"/>
          <w:b/>
          <w:sz w:val="22"/>
          <w:szCs w:val="22"/>
          <w:lang w:eastAsia="ko-KR"/>
        </w:rPr>
        <w:t>may be needed, i.e.,</w:t>
      </w:r>
      <w:r w:rsidRPr="00796E99">
        <w:t xml:space="preserve"> </w:t>
      </w:r>
      <w:r w:rsidRPr="00796E99">
        <w:rPr>
          <w:rFonts w:ascii="Times New Roman" w:eastAsia="맑은 고딕" w:hAnsi="Times New Roman"/>
          <w:b/>
          <w:sz w:val="22"/>
          <w:szCs w:val="22"/>
          <w:lang w:eastAsia="ko-KR"/>
        </w:rPr>
        <w:t>additional 256 LCID ~ 65535 LCID space extension are considered</w:t>
      </w:r>
      <w:r>
        <w:rPr>
          <w:rFonts w:ascii="Times New Roman" w:eastAsia="맑은 고딕" w:hAnsi="Times New Roman"/>
          <w:b/>
          <w:sz w:val="22"/>
          <w:szCs w:val="22"/>
          <w:lang w:eastAsia="ko-KR"/>
        </w:rPr>
        <w:t xml:space="preserve">. </w:t>
      </w:r>
    </w:p>
    <w:p w:rsidR="00001688" w:rsidRDefault="00001688" w:rsidP="00001688">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 xml:space="preserve">Observation </w:t>
      </w:r>
      <w:r w:rsidR="00DD4518">
        <w:rPr>
          <w:rFonts w:ascii="Times New Roman" w:eastAsia="맑은 고딕" w:hAnsi="Times New Roman"/>
          <w:b/>
          <w:sz w:val="22"/>
          <w:szCs w:val="22"/>
          <w:lang w:eastAsia="ko-KR"/>
        </w:rPr>
        <w:t>2</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An IAB node may require </w:t>
      </w:r>
      <w:r w:rsidR="00DD4518">
        <w:rPr>
          <w:rFonts w:ascii="Times New Roman" w:eastAsia="맑은 고딕" w:hAnsi="Times New Roman"/>
          <w:b/>
          <w:sz w:val="22"/>
          <w:szCs w:val="22"/>
          <w:lang w:eastAsia="ko-KR"/>
        </w:rPr>
        <w:t xml:space="preserve">at least </w:t>
      </w:r>
      <w:r w:rsidRPr="00001688">
        <w:rPr>
          <w:rFonts w:ascii="Times New Roman" w:eastAsia="맑은 고딕" w:hAnsi="Times New Roman"/>
          <w:b/>
          <w:sz w:val="22"/>
          <w:szCs w:val="22"/>
          <w:lang w:eastAsia="ko-KR"/>
        </w:rPr>
        <w:t>a few hundred</w:t>
      </w:r>
      <w:r>
        <w:rPr>
          <w:rFonts w:ascii="Times New Roman" w:eastAsia="맑은 고딕" w:hAnsi="Times New Roman"/>
          <w:b/>
          <w:sz w:val="22"/>
          <w:szCs w:val="22"/>
          <w:lang w:eastAsia="ko-KR"/>
        </w:rPr>
        <w:t xml:space="preserve"> of </w:t>
      </w:r>
      <w:r w:rsidR="008461BE">
        <w:rPr>
          <w:rFonts w:ascii="Times New Roman" w:eastAsia="맑은 고딕" w:hAnsi="Times New Roman"/>
          <w:b/>
          <w:sz w:val="22"/>
          <w:szCs w:val="22"/>
          <w:lang w:eastAsia="ko-KR"/>
        </w:rPr>
        <w:t xml:space="preserve">or even more </w:t>
      </w:r>
      <w:r>
        <w:rPr>
          <w:rFonts w:ascii="Times New Roman" w:eastAsia="맑은 고딕" w:hAnsi="Times New Roman"/>
          <w:b/>
          <w:sz w:val="22"/>
          <w:szCs w:val="22"/>
          <w:lang w:eastAsia="ko-KR"/>
        </w:rPr>
        <w:t>logical channels</w:t>
      </w:r>
      <w:r w:rsidR="008461B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to support one-to-one bearer mapping. </w:t>
      </w:r>
    </w:p>
    <w:p w:rsidR="00AA632A" w:rsidRDefault="00AA632A" w:rsidP="002C3C46">
      <w:pPr>
        <w:jc w:val="left"/>
        <w:rPr>
          <w:rFonts w:ascii="Times New Roman" w:eastAsia="맑은 고딕" w:hAnsi="Times New Roman"/>
          <w:sz w:val="22"/>
          <w:szCs w:val="22"/>
          <w:lang w:eastAsia="ko-KR"/>
        </w:rPr>
      </w:pPr>
    </w:p>
    <w:p w:rsidR="00EB60BB" w:rsidRDefault="00001688" w:rsidP="002C3C4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According to</w:t>
      </w:r>
      <w:r>
        <w:rPr>
          <w:rFonts w:ascii="Times New Roman" w:eastAsia="맑은 고딕" w:hAnsi="Times New Roman" w:hint="eastAsia"/>
          <w:sz w:val="22"/>
          <w:szCs w:val="22"/>
          <w:lang w:eastAsia="ko-KR"/>
        </w:rPr>
        <w:t xml:space="preserve"> the current </w:t>
      </w:r>
      <w:r>
        <w:rPr>
          <w:rFonts w:ascii="Times New Roman" w:eastAsia="맑은 고딕" w:hAnsi="Times New Roman"/>
          <w:sz w:val="22"/>
          <w:szCs w:val="22"/>
          <w:lang w:eastAsia="ko-KR"/>
        </w:rPr>
        <w:t xml:space="preserve">MAC </w:t>
      </w:r>
      <w:r w:rsidR="00337758">
        <w:rPr>
          <w:rFonts w:ascii="Times New Roman" w:eastAsia="맑은 고딕" w:hAnsi="Times New Roman"/>
          <w:sz w:val="22"/>
          <w:szCs w:val="22"/>
          <w:lang w:eastAsia="ko-KR"/>
        </w:rPr>
        <w:t>specification</w:t>
      </w:r>
      <w:r>
        <w:rPr>
          <w:rFonts w:ascii="Times New Roman" w:eastAsia="맑은 고딕" w:hAnsi="Times New Roman"/>
          <w:sz w:val="22"/>
          <w:szCs w:val="22"/>
          <w:lang w:eastAsia="ko-KR"/>
        </w:rPr>
        <w:t xml:space="preserve">, </w:t>
      </w:r>
      <w:r w:rsidR="00EB60BB">
        <w:rPr>
          <w:rFonts w:ascii="Times New Roman" w:eastAsia="맑은 고딕" w:hAnsi="Times New Roman"/>
          <w:sz w:val="22"/>
          <w:szCs w:val="22"/>
          <w:lang w:eastAsia="ko-KR"/>
        </w:rPr>
        <w:t xml:space="preserve">LCP </w:t>
      </w:r>
      <w:r w:rsidR="00545444">
        <w:rPr>
          <w:rFonts w:ascii="Times New Roman" w:eastAsia="맑은 고딕" w:hAnsi="Times New Roman"/>
          <w:sz w:val="22"/>
          <w:szCs w:val="22"/>
          <w:lang w:eastAsia="ko-KR"/>
        </w:rPr>
        <w:t>for the</w:t>
      </w:r>
      <w:r w:rsidR="00EB60BB">
        <w:rPr>
          <w:rFonts w:ascii="Times New Roman" w:eastAsia="맑은 고딕" w:hAnsi="Times New Roman"/>
          <w:sz w:val="22"/>
          <w:szCs w:val="22"/>
          <w:lang w:eastAsia="ko-KR"/>
        </w:rPr>
        <w:t xml:space="preserve"> receiv</w:t>
      </w:r>
      <w:r w:rsidR="00545444">
        <w:rPr>
          <w:rFonts w:ascii="Times New Roman" w:eastAsia="맑은 고딕" w:hAnsi="Times New Roman"/>
          <w:sz w:val="22"/>
          <w:szCs w:val="22"/>
          <w:lang w:eastAsia="ko-KR"/>
        </w:rPr>
        <w:t>ed</w:t>
      </w:r>
      <w:r w:rsidR="00EB60BB">
        <w:rPr>
          <w:rFonts w:ascii="Times New Roman" w:eastAsia="맑은 고딕" w:hAnsi="Times New Roman"/>
          <w:sz w:val="22"/>
          <w:szCs w:val="22"/>
          <w:lang w:eastAsia="ko-KR"/>
        </w:rPr>
        <w:t xml:space="preserve"> </w:t>
      </w:r>
      <w:r w:rsidR="000232B4">
        <w:rPr>
          <w:rFonts w:ascii="Times New Roman" w:eastAsia="맑은 고딕" w:hAnsi="Times New Roman"/>
          <w:sz w:val="22"/>
          <w:szCs w:val="22"/>
          <w:lang w:eastAsia="ko-KR"/>
        </w:rPr>
        <w:t xml:space="preserve">a UL grant is processed </w:t>
      </w:r>
      <w:r w:rsidR="00545444">
        <w:rPr>
          <w:rFonts w:ascii="Times New Roman" w:eastAsia="맑은 고딕" w:hAnsi="Times New Roman"/>
          <w:sz w:val="22"/>
          <w:szCs w:val="22"/>
          <w:lang w:eastAsia="ko-KR"/>
        </w:rPr>
        <w:t>with</w:t>
      </w:r>
      <w:r w:rsidR="000232B4">
        <w:rPr>
          <w:rFonts w:ascii="Times New Roman" w:eastAsia="맑은 고딕" w:hAnsi="Times New Roman"/>
          <w:sz w:val="22"/>
          <w:szCs w:val="22"/>
          <w:lang w:eastAsia="ko-KR"/>
        </w:rPr>
        <w:t xml:space="preserve"> all logical channels</w:t>
      </w:r>
      <w:r w:rsidR="00545444">
        <w:rPr>
          <w:rFonts w:ascii="Times New Roman" w:eastAsia="맑은 고딕" w:hAnsi="Times New Roman"/>
          <w:sz w:val="22"/>
          <w:szCs w:val="22"/>
          <w:lang w:eastAsia="ko-KR"/>
        </w:rPr>
        <w:t xml:space="preserve"> in a UE</w:t>
      </w:r>
      <w:r w:rsidR="000232B4">
        <w:rPr>
          <w:rFonts w:ascii="Times New Roman" w:eastAsia="맑은 고딕" w:hAnsi="Times New Roman"/>
          <w:sz w:val="22"/>
          <w:szCs w:val="22"/>
          <w:lang w:eastAsia="ko-KR"/>
        </w:rPr>
        <w:t xml:space="preserve">. For example, </w:t>
      </w:r>
      <w:r w:rsidR="008461BE">
        <w:rPr>
          <w:rFonts w:ascii="Times New Roman" w:eastAsia="맑은 고딕" w:hAnsi="Times New Roman"/>
          <w:sz w:val="22"/>
          <w:szCs w:val="22"/>
          <w:lang w:eastAsia="ko-KR"/>
        </w:rPr>
        <w:t>when</w:t>
      </w:r>
      <w:r>
        <w:rPr>
          <w:rFonts w:ascii="Times New Roman" w:eastAsia="맑은 고딕" w:hAnsi="Times New Roman"/>
          <w:sz w:val="22"/>
          <w:szCs w:val="22"/>
          <w:lang w:eastAsia="ko-KR"/>
        </w:rPr>
        <w:t xml:space="preserve"> the </w:t>
      </w:r>
      <w:r w:rsidR="00EB60BB">
        <w:rPr>
          <w:rFonts w:ascii="Times New Roman" w:eastAsia="맑은 고딕" w:hAnsi="Times New Roman"/>
          <w:sz w:val="22"/>
          <w:szCs w:val="22"/>
          <w:lang w:eastAsia="ko-KR"/>
        </w:rPr>
        <w:t>UE</w:t>
      </w:r>
      <w:r>
        <w:rPr>
          <w:rFonts w:ascii="Times New Roman" w:eastAsia="맑은 고딕" w:hAnsi="Times New Roman"/>
          <w:sz w:val="22"/>
          <w:szCs w:val="22"/>
          <w:lang w:eastAsia="ko-KR"/>
        </w:rPr>
        <w:t xml:space="preserve"> receives </w:t>
      </w:r>
      <w:r w:rsidR="006B0495">
        <w:rPr>
          <w:rFonts w:ascii="Times New Roman" w:eastAsia="맑은 고딕" w:hAnsi="Times New Roman"/>
          <w:sz w:val="22"/>
          <w:szCs w:val="22"/>
          <w:lang w:eastAsia="ko-KR"/>
        </w:rPr>
        <w:t xml:space="preserve">a </w:t>
      </w:r>
      <w:r>
        <w:rPr>
          <w:rFonts w:ascii="Times New Roman" w:eastAsia="맑은 고딕" w:hAnsi="Times New Roman"/>
          <w:sz w:val="22"/>
          <w:szCs w:val="22"/>
          <w:lang w:eastAsia="ko-KR"/>
        </w:rPr>
        <w:t>UL grant</w:t>
      </w:r>
      <w:r w:rsidR="008461BE">
        <w:rPr>
          <w:rFonts w:ascii="Times New Roman" w:eastAsia="맑은 고딕" w:hAnsi="Times New Roman"/>
          <w:sz w:val="22"/>
          <w:szCs w:val="22"/>
          <w:lang w:eastAsia="ko-KR"/>
        </w:rPr>
        <w:t xml:space="preserve">, the </w:t>
      </w:r>
      <w:r w:rsidR="00337758">
        <w:rPr>
          <w:rFonts w:ascii="Times New Roman" w:eastAsia="맑은 고딕" w:hAnsi="Times New Roman"/>
          <w:sz w:val="22"/>
          <w:szCs w:val="22"/>
          <w:lang w:eastAsia="ko-KR"/>
        </w:rPr>
        <w:t xml:space="preserve">MAC entity selects </w:t>
      </w:r>
      <w:r w:rsidR="00EB60BB">
        <w:rPr>
          <w:rFonts w:ascii="Times New Roman" w:eastAsia="맑은 고딕" w:hAnsi="Times New Roman"/>
          <w:sz w:val="22"/>
          <w:szCs w:val="22"/>
          <w:lang w:eastAsia="ko-KR"/>
        </w:rPr>
        <w:t xml:space="preserve">a </w:t>
      </w:r>
      <w:r w:rsidR="008461BE">
        <w:rPr>
          <w:rFonts w:ascii="Times New Roman" w:eastAsia="맑은 고딕" w:hAnsi="Times New Roman"/>
          <w:sz w:val="22"/>
          <w:szCs w:val="22"/>
          <w:lang w:eastAsia="ko-KR"/>
        </w:rPr>
        <w:t xml:space="preserve">logical channel </w:t>
      </w:r>
      <w:r w:rsidR="000232B4">
        <w:rPr>
          <w:rFonts w:ascii="Times New Roman" w:eastAsia="맑은 고딕" w:hAnsi="Times New Roman"/>
          <w:sz w:val="22"/>
          <w:szCs w:val="22"/>
          <w:lang w:eastAsia="ko-KR"/>
        </w:rPr>
        <w:t>from all logical channels in the</w:t>
      </w:r>
      <w:r w:rsidR="00EB60BB">
        <w:rPr>
          <w:rFonts w:ascii="Times New Roman" w:eastAsia="맑은 고딕" w:hAnsi="Times New Roman"/>
          <w:sz w:val="22"/>
          <w:szCs w:val="22"/>
          <w:lang w:eastAsia="ko-KR"/>
        </w:rPr>
        <w:t xml:space="preserve"> UE</w:t>
      </w:r>
      <w:r w:rsidR="000232B4">
        <w:rPr>
          <w:rFonts w:ascii="Times New Roman" w:eastAsia="맑은 고딕" w:hAnsi="Times New Roman"/>
          <w:sz w:val="22"/>
          <w:szCs w:val="22"/>
          <w:lang w:eastAsia="ko-KR"/>
        </w:rPr>
        <w:t xml:space="preserve"> </w:t>
      </w:r>
      <w:r w:rsidR="008461BE">
        <w:rPr>
          <w:rFonts w:ascii="Times New Roman" w:eastAsia="맑은 고딕" w:hAnsi="Times New Roman"/>
          <w:sz w:val="22"/>
          <w:szCs w:val="22"/>
          <w:lang w:eastAsia="ko-KR"/>
        </w:rPr>
        <w:t>based on the LCP restriction</w:t>
      </w:r>
      <w:r w:rsidR="006B0495">
        <w:rPr>
          <w:rFonts w:ascii="Times New Roman" w:eastAsia="맑은 고딕" w:hAnsi="Times New Roman"/>
          <w:sz w:val="22"/>
          <w:szCs w:val="22"/>
          <w:lang w:eastAsia="ko-KR"/>
        </w:rPr>
        <w:t xml:space="preserve">. </w:t>
      </w:r>
      <w:r w:rsidR="003703AF">
        <w:rPr>
          <w:rFonts w:ascii="Times New Roman" w:eastAsia="맑은 고딕" w:hAnsi="Times New Roman"/>
          <w:sz w:val="22"/>
          <w:szCs w:val="22"/>
          <w:lang w:eastAsia="ko-KR"/>
        </w:rPr>
        <w:t>In IAB, h</w:t>
      </w:r>
      <w:r w:rsidR="006B0495">
        <w:rPr>
          <w:rFonts w:ascii="Times New Roman" w:eastAsia="맑은 고딕" w:hAnsi="Times New Roman"/>
          <w:sz w:val="22"/>
          <w:szCs w:val="22"/>
          <w:lang w:eastAsia="ko-KR"/>
        </w:rPr>
        <w:t xml:space="preserve">owever, even though LCP restriction </w:t>
      </w:r>
      <w:r w:rsidR="000232B4">
        <w:rPr>
          <w:rFonts w:ascii="Times New Roman" w:eastAsia="맑은 고딕" w:hAnsi="Times New Roman"/>
          <w:sz w:val="22"/>
          <w:szCs w:val="22"/>
          <w:lang w:eastAsia="ko-KR"/>
        </w:rPr>
        <w:t>is applied</w:t>
      </w:r>
      <w:r w:rsidR="006B0495">
        <w:rPr>
          <w:rFonts w:ascii="Times New Roman" w:eastAsia="맑은 고딕" w:hAnsi="Times New Roman"/>
          <w:sz w:val="22"/>
          <w:szCs w:val="22"/>
          <w:lang w:eastAsia="ko-KR"/>
        </w:rPr>
        <w:t xml:space="preserve">, </w:t>
      </w:r>
      <w:r w:rsidR="0058608E">
        <w:rPr>
          <w:rFonts w:ascii="Times New Roman" w:eastAsia="맑은 고딕" w:hAnsi="Times New Roman"/>
          <w:sz w:val="22"/>
          <w:szCs w:val="22"/>
          <w:lang w:eastAsia="ko-KR"/>
        </w:rPr>
        <w:t>a few</w:t>
      </w:r>
      <w:r w:rsidR="006B0495">
        <w:rPr>
          <w:rFonts w:ascii="Times New Roman" w:eastAsia="맑은 고딕" w:hAnsi="Times New Roman"/>
          <w:sz w:val="22"/>
          <w:szCs w:val="22"/>
          <w:lang w:eastAsia="ko-KR"/>
        </w:rPr>
        <w:t xml:space="preserve"> hundred</w:t>
      </w:r>
      <w:r w:rsidR="0058608E">
        <w:rPr>
          <w:rFonts w:ascii="Times New Roman" w:eastAsia="맑은 고딕" w:hAnsi="Times New Roman"/>
          <w:sz w:val="22"/>
          <w:szCs w:val="22"/>
          <w:lang w:eastAsia="ko-KR"/>
        </w:rPr>
        <w:t>s</w:t>
      </w:r>
      <w:r w:rsidR="006B0495">
        <w:rPr>
          <w:rFonts w:ascii="Times New Roman" w:eastAsia="맑은 고딕" w:hAnsi="Times New Roman"/>
          <w:sz w:val="22"/>
          <w:szCs w:val="22"/>
          <w:lang w:eastAsia="ko-KR"/>
        </w:rPr>
        <w:t xml:space="preserve"> of logical channels </w:t>
      </w:r>
      <w:r w:rsidR="00EB60BB">
        <w:rPr>
          <w:rFonts w:ascii="Times New Roman" w:eastAsia="맑은 고딕" w:hAnsi="Times New Roman"/>
          <w:sz w:val="22"/>
          <w:szCs w:val="22"/>
          <w:lang w:eastAsia="ko-KR"/>
        </w:rPr>
        <w:t>may</w:t>
      </w:r>
      <w:r w:rsidR="006B0495">
        <w:rPr>
          <w:rFonts w:ascii="Times New Roman" w:eastAsia="맑은 고딕" w:hAnsi="Times New Roman"/>
          <w:sz w:val="22"/>
          <w:szCs w:val="22"/>
          <w:lang w:eastAsia="ko-KR"/>
        </w:rPr>
        <w:t xml:space="preserve"> be selected </w:t>
      </w:r>
      <w:r w:rsidR="000232B4">
        <w:rPr>
          <w:rFonts w:ascii="Times New Roman" w:eastAsia="맑은 고딕" w:hAnsi="Times New Roman"/>
          <w:sz w:val="22"/>
          <w:szCs w:val="22"/>
          <w:lang w:eastAsia="ko-KR"/>
        </w:rPr>
        <w:t xml:space="preserve">during LCP </w:t>
      </w:r>
      <w:r w:rsidR="00EB60BB">
        <w:rPr>
          <w:rFonts w:ascii="Times New Roman" w:eastAsia="맑은 고딕" w:hAnsi="Times New Roman"/>
          <w:sz w:val="22"/>
          <w:szCs w:val="22"/>
          <w:lang w:eastAsia="ko-KR"/>
        </w:rPr>
        <w:t xml:space="preserve">procedure </w:t>
      </w:r>
      <w:r w:rsidR="006B0495">
        <w:rPr>
          <w:rFonts w:ascii="Times New Roman" w:eastAsia="맑은 고딕" w:hAnsi="Times New Roman"/>
          <w:sz w:val="22"/>
          <w:szCs w:val="22"/>
          <w:lang w:eastAsia="ko-KR"/>
        </w:rPr>
        <w:t xml:space="preserve">depending on </w:t>
      </w:r>
      <w:r w:rsidR="000232B4">
        <w:rPr>
          <w:rFonts w:ascii="Times New Roman" w:eastAsia="맑은 고딕" w:hAnsi="Times New Roman"/>
          <w:sz w:val="22"/>
          <w:szCs w:val="22"/>
          <w:lang w:eastAsia="ko-KR"/>
        </w:rPr>
        <w:t xml:space="preserve">logical channel configuration. </w:t>
      </w:r>
      <w:r w:rsidR="00EB60BB">
        <w:rPr>
          <w:rFonts w:ascii="Times New Roman" w:eastAsia="맑은 고딕" w:hAnsi="Times New Roman"/>
          <w:sz w:val="22"/>
          <w:szCs w:val="22"/>
          <w:lang w:eastAsia="ko-KR"/>
        </w:rPr>
        <w:t xml:space="preserve">In this case, a logical channel </w:t>
      </w:r>
      <w:r w:rsidR="00717371">
        <w:rPr>
          <w:rFonts w:ascii="Times New Roman" w:eastAsia="맑은 고딕" w:hAnsi="Times New Roman"/>
          <w:sz w:val="22"/>
          <w:szCs w:val="22"/>
          <w:lang w:eastAsia="ko-KR"/>
        </w:rPr>
        <w:t>may not be served by the received UL grant because the UL grant may be exhausted even round 1, which is yellow highlight below, due to lots of selected logical channels for LCP.</w:t>
      </w:r>
      <w:r w:rsidR="0058608E">
        <w:rPr>
          <w:rFonts w:ascii="Times New Roman" w:eastAsia="맑은 고딕" w:hAnsi="Times New Roman"/>
          <w:sz w:val="22"/>
          <w:szCs w:val="22"/>
          <w:lang w:eastAsia="ko-KR"/>
        </w:rPr>
        <w:t xml:space="preserve"> There could be a starved logical channel for a long time. </w:t>
      </w:r>
    </w:p>
    <w:p w:rsidR="003703AF" w:rsidRDefault="003703AF" w:rsidP="003703AF">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 xml:space="preserve">Observation </w:t>
      </w:r>
      <w:r w:rsidR="00DD4518">
        <w:rPr>
          <w:rFonts w:ascii="Times New Roman" w:eastAsia="맑은 고딕" w:hAnsi="Times New Roman"/>
          <w:b/>
          <w:sz w:val="22"/>
          <w:szCs w:val="22"/>
          <w:lang w:eastAsia="ko-KR"/>
        </w:rPr>
        <w:t>3</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t>
      </w:r>
      <w:r w:rsidR="00B26E6A">
        <w:rPr>
          <w:rFonts w:ascii="Times New Roman" w:eastAsia="맑은 고딕" w:hAnsi="Times New Roman"/>
          <w:b/>
          <w:sz w:val="22"/>
          <w:szCs w:val="22"/>
          <w:lang w:eastAsia="ko-KR"/>
        </w:rPr>
        <w:t>With LCID extension for supporting one-to-one bearer mapping, a</w:t>
      </w:r>
      <w:r>
        <w:rPr>
          <w:rFonts w:ascii="Times New Roman" w:eastAsia="맑은 고딕" w:hAnsi="Times New Roman"/>
          <w:b/>
          <w:sz w:val="22"/>
          <w:szCs w:val="22"/>
          <w:lang w:eastAsia="ko-KR"/>
        </w:rPr>
        <w:t xml:space="preserve"> logical channel</w:t>
      </w:r>
      <w:r w:rsidR="00717371">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may be starved by </w:t>
      </w:r>
      <w:r w:rsidR="00E65F23">
        <w:rPr>
          <w:rFonts w:ascii="Times New Roman" w:eastAsia="맑은 고딕" w:hAnsi="Times New Roman"/>
          <w:b/>
          <w:sz w:val="22"/>
          <w:szCs w:val="22"/>
          <w:lang w:eastAsia="ko-KR"/>
        </w:rPr>
        <w:t>the current UL grant processing</w:t>
      </w:r>
      <w:r w:rsidR="00B26E6A">
        <w:rPr>
          <w:rFonts w:ascii="Times New Roman" w:eastAsia="맑은 고딕" w:hAnsi="Times New Roman"/>
          <w:b/>
          <w:sz w:val="22"/>
          <w:szCs w:val="22"/>
          <w:lang w:eastAsia="ko-KR"/>
        </w:rPr>
        <w:t xml:space="preserve"> for a long time</w:t>
      </w:r>
      <w:r>
        <w:rPr>
          <w:rFonts w:ascii="Times New Roman" w:eastAsia="맑은 고딕" w:hAnsi="Times New Roman"/>
          <w:b/>
          <w:sz w:val="22"/>
          <w:szCs w:val="22"/>
          <w:lang w:eastAsia="ko-KR"/>
        </w:rPr>
        <w:t xml:space="preserve">. </w:t>
      </w:r>
    </w:p>
    <w:p w:rsidR="00001688" w:rsidRPr="003703AF" w:rsidRDefault="00001688" w:rsidP="002C3C46">
      <w:pPr>
        <w:jc w:val="left"/>
        <w:rPr>
          <w:rFonts w:ascii="Times New Roman" w:eastAsia="맑은 고딕" w:hAnsi="Times New Roman"/>
          <w:sz w:val="22"/>
          <w:szCs w:val="22"/>
          <w:lang w:eastAsia="ko-KR"/>
        </w:rPr>
      </w:pPr>
    </w:p>
    <w:tbl>
      <w:tblPr>
        <w:tblStyle w:val="a7"/>
        <w:tblW w:w="0" w:type="auto"/>
        <w:tblLook w:val="04A0" w:firstRow="1" w:lastRow="0" w:firstColumn="1" w:lastColumn="0" w:noHBand="0" w:noVBand="1"/>
      </w:tblPr>
      <w:tblGrid>
        <w:gridCol w:w="9629"/>
      </w:tblGrid>
      <w:tr w:rsidR="00001688" w:rsidTr="00001688">
        <w:tc>
          <w:tcPr>
            <w:tcW w:w="9629" w:type="dxa"/>
          </w:tcPr>
          <w:p w:rsidR="00001688" w:rsidRPr="00001688" w:rsidRDefault="00001688" w:rsidP="00001688">
            <w:pPr>
              <w:overflowPunct/>
              <w:autoSpaceDE/>
              <w:autoSpaceDN/>
              <w:adjustRightInd/>
              <w:spacing w:after="180"/>
              <w:ind w:left="568" w:hanging="284"/>
              <w:jc w:val="left"/>
              <w:textAlignment w:val="auto"/>
              <w:rPr>
                <w:rFonts w:ascii="Times New Roman" w:eastAsia="맑은 고딕" w:hAnsi="Times New Roman"/>
                <w:lang w:eastAsia="ko-KR"/>
              </w:rPr>
            </w:pPr>
            <w:r w:rsidRPr="00001688">
              <w:rPr>
                <w:rFonts w:ascii="Times New Roman" w:eastAsia="맑은 고딕" w:hAnsi="Times New Roman"/>
                <w:lang w:eastAsia="ko-KR"/>
              </w:rPr>
              <w:t>1&gt;</w:t>
            </w:r>
            <w:r w:rsidRPr="00001688">
              <w:rPr>
                <w:rFonts w:ascii="Times New Roman" w:eastAsia="맑은 고딕" w:hAnsi="Times New Roman"/>
                <w:lang w:eastAsia="ko-KR"/>
              </w:rPr>
              <w:tab/>
              <w:t>allocate resources to the logical channels as follows:</w:t>
            </w:r>
          </w:p>
          <w:p w:rsidR="00001688" w:rsidRPr="00001688" w:rsidRDefault="00001688" w:rsidP="00001688">
            <w:pPr>
              <w:overflowPunct/>
              <w:autoSpaceDE/>
              <w:autoSpaceDN/>
              <w:adjustRightInd/>
              <w:spacing w:after="180"/>
              <w:ind w:left="851" w:hanging="284"/>
              <w:jc w:val="left"/>
              <w:textAlignment w:val="auto"/>
              <w:rPr>
                <w:rFonts w:ascii="Times New Roman" w:eastAsia="맑은 고딕" w:hAnsi="Times New Roman"/>
                <w:noProof/>
                <w:lang w:eastAsia="en-US"/>
              </w:rPr>
            </w:pPr>
            <w:r w:rsidRPr="00001688">
              <w:rPr>
                <w:rFonts w:ascii="Times New Roman" w:eastAsia="맑은 고딕" w:hAnsi="Times New Roman"/>
                <w:noProof/>
                <w:lang w:eastAsia="ko-KR"/>
              </w:rPr>
              <w:t>2&gt;</w:t>
            </w:r>
            <w:r w:rsidRPr="00001688">
              <w:rPr>
                <w:rFonts w:ascii="Times New Roman" w:eastAsia="맑은 고딕" w:hAnsi="Times New Roman"/>
                <w:noProof/>
                <w:lang w:eastAsia="en-US"/>
              </w:rPr>
              <w:tab/>
            </w:r>
            <w:r w:rsidRPr="00001688">
              <w:rPr>
                <w:rFonts w:ascii="Times New Roman" w:eastAsia="맑은 고딕" w:hAnsi="Times New Roman"/>
                <w:noProof/>
                <w:highlight w:val="yellow"/>
                <w:lang w:eastAsia="en-US"/>
              </w:rPr>
              <w:t xml:space="preserve">logical channels selected in </w:t>
            </w:r>
            <w:r w:rsidRPr="00001688">
              <w:rPr>
                <w:rFonts w:ascii="Times New Roman" w:eastAsia="맑은 고딕" w:hAnsi="Times New Roman"/>
                <w:noProof/>
                <w:highlight w:val="yellow"/>
                <w:lang w:eastAsia="ko-KR"/>
              </w:rPr>
              <w:t>subclause</w:t>
            </w:r>
            <w:r w:rsidRPr="00001688">
              <w:rPr>
                <w:rFonts w:ascii="Times New Roman" w:eastAsia="맑은 고딕" w:hAnsi="Times New Roman"/>
                <w:noProof/>
                <w:highlight w:val="yellow"/>
                <w:lang w:eastAsia="en-US"/>
              </w:rPr>
              <w:t xml:space="preserve"> 5.4.3.1.2</w:t>
            </w:r>
            <w:r w:rsidRPr="00001688">
              <w:rPr>
                <w:rFonts w:ascii="Times New Roman" w:eastAsia="맑은 고딕" w:hAnsi="Times New Roman"/>
                <w:noProof/>
                <w:highlight w:val="yellow"/>
                <w:lang w:eastAsia="ko-KR"/>
              </w:rPr>
              <w:t xml:space="preserve"> for the UL grant </w:t>
            </w:r>
            <w:r w:rsidRPr="00001688">
              <w:rPr>
                <w:rFonts w:ascii="Times New Roman" w:eastAsia="맑은 고딕" w:hAnsi="Times New Roman"/>
                <w:noProof/>
                <w:highlight w:val="yellow"/>
                <w:lang w:eastAsia="en-US"/>
              </w:rPr>
              <w:t xml:space="preserve">with </w:t>
            </w:r>
            <w:r w:rsidRPr="00001688">
              <w:rPr>
                <w:rFonts w:ascii="Times New Roman" w:eastAsia="맑은 고딕" w:hAnsi="Times New Roman"/>
                <w:i/>
                <w:noProof/>
                <w:highlight w:val="yellow"/>
                <w:lang w:eastAsia="en-US"/>
              </w:rPr>
              <w:t>Bj</w:t>
            </w:r>
            <w:r w:rsidRPr="00001688">
              <w:rPr>
                <w:rFonts w:ascii="Times New Roman" w:eastAsia="맑은 고딕" w:hAnsi="Times New Roman"/>
                <w:noProof/>
                <w:highlight w:val="yellow"/>
                <w:lang w:eastAsia="en-US"/>
              </w:rPr>
              <w:t xml:space="preserve"> &gt; 0 are allocated resources in a decreasing priority order. If the PBR of a logical channel is set to </w:t>
            </w:r>
            <w:r w:rsidRPr="00001688">
              <w:rPr>
                <w:rFonts w:ascii="Times New Roman" w:eastAsia="맑은 고딕" w:hAnsi="Times New Roman"/>
                <w:noProof/>
                <w:highlight w:val="yellow"/>
                <w:lang w:eastAsia="ko-KR"/>
              </w:rPr>
              <w:t>"</w:t>
            </w:r>
            <w:r w:rsidRPr="00001688">
              <w:rPr>
                <w:rFonts w:ascii="Times New Roman" w:eastAsia="맑은 고딕" w:hAnsi="Times New Roman"/>
                <w:noProof/>
                <w:highlight w:val="yellow"/>
                <w:lang w:eastAsia="en-US"/>
              </w:rPr>
              <w:t>infinity</w:t>
            </w:r>
            <w:r w:rsidRPr="00001688">
              <w:rPr>
                <w:rFonts w:ascii="Times New Roman" w:eastAsia="맑은 고딕" w:hAnsi="Times New Roman"/>
                <w:noProof/>
                <w:highlight w:val="yellow"/>
                <w:lang w:eastAsia="ko-KR"/>
              </w:rPr>
              <w:t>"</w:t>
            </w:r>
            <w:r w:rsidRPr="00001688">
              <w:rPr>
                <w:rFonts w:ascii="Times New Roman" w:eastAsia="맑은 고딕" w:hAnsi="Times New Roman"/>
                <w:noProof/>
                <w:highlight w:val="yellow"/>
                <w:lang w:eastAsia="en-US"/>
              </w:rPr>
              <w:t>, the MAC entity shall allocate resources for all the data that is available for transmission on the logical channel before meeting the PBR of the lower priority logical channel(s);</w:t>
            </w:r>
          </w:p>
          <w:p w:rsidR="00001688" w:rsidRPr="00001688" w:rsidRDefault="00001688" w:rsidP="00001688">
            <w:pPr>
              <w:overflowPunct/>
              <w:autoSpaceDE/>
              <w:autoSpaceDN/>
              <w:adjustRightInd/>
              <w:spacing w:after="180"/>
              <w:ind w:left="851" w:hanging="284"/>
              <w:jc w:val="left"/>
              <w:textAlignment w:val="auto"/>
              <w:rPr>
                <w:rFonts w:ascii="Times New Roman" w:eastAsia="맑은 고딕" w:hAnsi="Times New Roman"/>
                <w:noProof/>
                <w:lang w:eastAsia="en-US"/>
              </w:rPr>
            </w:pPr>
            <w:r w:rsidRPr="00001688">
              <w:rPr>
                <w:rFonts w:ascii="Times New Roman" w:eastAsia="맑은 고딕" w:hAnsi="Times New Roman"/>
                <w:noProof/>
                <w:lang w:eastAsia="ko-KR"/>
              </w:rPr>
              <w:t>2&gt;</w:t>
            </w:r>
            <w:r w:rsidRPr="00001688">
              <w:rPr>
                <w:rFonts w:ascii="Times New Roman" w:eastAsia="맑은 고딕" w:hAnsi="Times New Roman"/>
                <w:noProof/>
                <w:lang w:eastAsia="en-US"/>
              </w:rPr>
              <w:tab/>
              <w:t xml:space="preserve">decrement </w:t>
            </w:r>
            <w:r w:rsidRPr="00001688">
              <w:rPr>
                <w:rFonts w:ascii="Times New Roman" w:eastAsia="맑은 고딕" w:hAnsi="Times New Roman"/>
                <w:i/>
                <w:noProof/>
                <w:lang w:eastAsia="en-US"/>
              </w:rPr>
              <w:t>Bj</w:t>
            </w:r>
            <w:r w:rsidRPr="00001688">
              <w:rPr>
                <w:rFonts w:ascii="Times New Roman" w:eastAsia="맑은 고딕" w:hAnsi="Times New Roman"/>
                <w:noProof/>
                <w:lang w:eastAsia="en-US"/>
              </w:rPr>
              <w:t xml:space="preserve"> by the total size of MAC SDUs served to logical channel </w:t>
            </w:r>
            <w:r w:rsidRPr="00001688">
              <w:rPr>
                <w:rFonts w:ascii="Times New Roman" w:eastAsia="맑은 고딕" w:hAnsi="Times New Roman"/>
                <w:i/>
                <w:lang w:eastAsia="en-US"/>
              </w:rPr>
              <w:t>j</w:t>
            </w:r>
            <w:r w:rsidRPr="00001688">
              <w:rPr>
                <w:rFonts w:ascii="Times New Roman" w:eastAsia="맑은 고딕" w:hAnsi="Times New Roman"/>
                <w:noProof/>
                <w:lang w:eastAsia="en-US"/>
              </w:rPr>
              <w:t xml:space="preserve"> </w:t>
            </w:r>
            <w:r w:rsidRPr="00001688">
              <w:rPr>
                <w:rFonts w:ascii="Times New Roman" w:eastAsia="맑은 고딕" w:hAnsi="Times New Roman"/>
                <w:noProof/>
                <w:lang w:eastAsia="ko-KR"/>
              </w:rPr>
              <w:t>above</w:t>
            </w:r>
            <w:r w:rsidRPr="00001688">
              <w:rPr>
                <w:rFonts w:ascii="Times New Roman" w:eastAsia="맑은 고딕" w:hAnsi="Times New Roman"/>
                <w:noProof/>
                <w:lang w:eastAsia="en-US"/>
              </w:rPr>
              <w:t>;</w:t>
            </w:r>
          </w:p>
          <w:p w:rsidR="00001688" w:rsidRPr="00001688" w:rsidRDefault="00001688" w:rsidP="00001688">
            <w:pPr>
              <w:overflowPunct/>
              <w:autoSpaceDE/>
              <w:autoSpaceDN/>
              <w:adjustRightInd/>
              <w:spacing w:after="180"/>
              <w:ind w:left="851" w:hanging="284"/>
              <w:jc w:val="left"/>
              <w:textAlignment w:val="auto"/>
              <w:rPr>
                <w:rFonts w:ascii="Times New Roman" w:eastAsia="맑은 고딕" w:hAnsi="Times New Roman"/>
                <w:sz w:val="22"/>
                <w:szCs w:val="22"/>
                <w:lang w:eastAsia="ko-KR"/>
              </w:rPr>
            </w:pPr>
            <w:r w:rsidRPr="00001688">
              <w:rPr>
                <w:rFonts w:ascii="Times New Roman" w:eastAsia="맑은 고딕" w:hAnsi="Times New Roman"/>
                <w:noProof/>
                <w:lang w:eastAsia="ko-KR"/>
              </w:rPr>
              <w:t>2&gt;</w:t>
            </w:r>
            <w:r w:rsidRPr="00001688">
              <w:rPr>
                <w:rFonts w:ascii="Times New Roman" w:eastAsia="맑은 고딕" w:hAnsi="Times New Roman"/>
                <w:noProof/>
                <w:lang w:eastAsia="en-US"/>
              </w:rPr>
              <w:tab/>
              <w:t xml:space="preserve">if any resources remain, all the logical channels selected in subclause 5.4.3.1.2 are served in a strict decreasing priority order (regardless of the value of </w:t>
            </w:r>
            <w:r w:rsidRPr="00001688">
              <w:rPr>
                <w:rFonts w:ascii="Times New Roman" w:eastAsia="맑은 고딕" w:hAnsi="Times New Roman"/>
                <w:i/>
                <w:noProof/>
                <w:lang w:eastAsia="en-US"/>
              </w:rPr>
              <w:t>Bj</w:t>
            </w:r>
            <w:r w:rsidRPr="00001688">
              <w:rPr>
                <w:rFonts w:ascii="Times New Roman" w:eastAsia="맑은 고딕" w:hAnsi="Times New Roman"/>
                <w:noProof/>
                <w:lang w:eastAsia="en-US"/>
              </w:rPr>
              <w:t>) until either the data for that logical channel or the UL grant is exhausted, whichever comes first. Logical channels configured with equal priority should be served equally.</w:t>
            </w:r>
          </w:p>
        </w:tc>
      </w:tr>
    </w:tbl>
    <w:p w:rsidR="00FF54CE" w:rsidRDefault="00FF54CE" w:rsidP="002C3C46">
      <w:pPr>
        <w:jc w:val="left"/>
        <w:rPr>
          <w:rFonts w:ascii="Times New Roman" w:eastAsia="맑은 고딕" w:hAnsi="Times New Roman"/>
          <w:sz w:val="22"/>
          <w:szCs w:val="22"/>
          <w:lang w:val="en-US" w:eastAsia="ko-KR"/>
        </w:rPr>
      </w:pPr>
    </w:p>
    <w:p w:rsidR="00EE6272" w:rsidRDefault="00CA4E4F" w:rsidP="00EE6272">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T</w:t>
      </w:r>
      <w:r>
        <w:rPr>
          <w:rFonts w:ascii="Times New Roman" w:eastAsia="맑은 고딕" w:hAnsi="Times New Roman" w:hint="eastAsia"/>
          <w:sz w:val="22"/>
          <w:szCs w:val="22"/>
          <w:lang w:val="en-US" w:eastAsia="ko-KR"/>
        </w:rPr>
        <w:t xml:space="preserve">o </w:t>
      </w:r>
      <w:r>
        <w:rPr>
          <w:rFonts w:ascii="Times New Roman" w:eastAsia="맑은 고딕" w:hAnsi="Times New Roman"/>
          <w:sz w:val="22"/>
          <w:szCs w:val="22"/>
          <w:lang w:val="en-US" w:eastAsia="ko-KR"/>
        </w:rPr>
        <w:t xml:space="preserve">resolve this starvation problem, </w:t>
      </w:r>
      <w:r w:rsidR="00EE7520">
        <w:rPr>
          <w:rFonts w:ascii="Times New Roman" w:eastAsia="맑은 고딕" w:hAnsi="Times New Roman"/>
          <w:sz w:val="22"/>
          <w:szCs w:val="22"/>
          <w:lang w:val="en-US" w:eastAsia="ko-KR"/>
        </w:rPr>
        <w:t xml:space="preserve">there could be two approach. One is network restriction to always provide enough size of UL grant to accommodate at least round 1 of LCP for all logical channels. However, we think that this kind of network restriction is </w:t>
      </w:r>
      <w:r w:rsidR="00B26E6A">
        <w:rPr>
          <w:rFonts w:ascii="Times New Roman" w:eastAsia="맑은 고딕" w:hAnsi="Times New Roman"/>
          <w:sz w:val="22"/>
          <w:szCs w:val="22"/>
          <w:lang w:val="en-US" w:eastAsia="ko-KR"/>
        </w:rPr>
        <w:t>un</w:t>
      </w:r>
      <w:r w:rsidR="00EE7520">
        <w:rPr>
          <w:rFonts w:ascii="Times New Roman" w:eastAsia="맑은 고딕" w:hAnsi="Times New Roman"/>
          <w:sz w:val="22"/>
          <w:szCs w:val="22"/>
          <w:lang w:val="en-US" w:eastAsia="ko-KR"/>
        </w:rPr>
        <w:t xml:space="preserve">desirable and </w:t>
      </w:r>
      <w:r w:rsidR="00B26E6A">
        <w:rPr>
          <w:rFonts w:ascii="Times New Roman" w:eastAsia="맑은 고딕" w:hAnsi="Times New Roman"/>
          <w:sz w:val="22"/>
          <w:szCs w:val="22"/>
          <w:lang w:val="en-US" w:eastAsia="ko-KR"/>
        </w:rPr>
        <w:t xml:space="preserve">not the </w:t>
      </w:r>
      <w:r w:rsidR="00EE7520">
        <w:rPr>
          <w:rFonts w:ascii="Times New Roman" w:eastAsia="맑은 고딕" w:hAnsi="Times New Roman"/>
          <w:sz w:val="22"/>
          <w:szCs w:val="22"/>
          <w:lang w:val="en-US" w:eastAsia="ko-KR"/>
        </w:rPr>
        <w:t xml:space="preserve">complete solution. </w:t>
      </w:r>
      <w:r>
        <w:rPr>
          <w:rFonts w:ascii="Times New Roman" w:eastAsia="맑은 고딕" w:hAnsi="Times New Roman"/>
          <w:sz w:val="22"/>
          <w:szCs w:val="22"/>
          <w:lang w:val="en-US" w:eastAsia="ko-KR"/>
        </w:rPr>
        <w:t>LCG based UL gran</w:t>
      </w:r>
      <w:r w:rsidR="00E65F23">
        <w:rPr>
          <w:rFonts w:ascii="Times New Roman" w:eastAsia="맑은 고딕" w:hAnsi="Times New Roman"/>
          <w:sz w:val="22"/>
          <w:szCs w:val="22"/>
          <w:lang w:val="en-US" w:eastAsia="ko-KR"/>
        </w:rPr>
        <w:t>t</w:t>
      </w:r>
      <w:r>
        <w:rPr>
          <w:rFonts w:ascii="Times New Roman" w:eastAsia="맑은 고딕" w:hAnsi="Times New Roman"/>
          <w:sz w:val="22"/>
          <w:szCs w:val="22"/>
          <w:lang w:val="en-US" w:eastAsia="ko-KR"/>
        </w:rPr>
        <w:t xml:space="preserve"> </w:t>
      </w:r>
      <w:r w:rsidR="00590CF2">
        <w:rPr>
          <w:rFonts w:ascii="Times New Roman" w:eastAsia="맑은 고딕" w:hAnsi="Times New Roman"/>
          <w:sz w:val="22"/>
          <w:szCs w:val="22"/>
          <w:lang w:val="en-US" w:eastAsia="ko-KR"/>
        </w:rPr>
        <w:t>should</w:t>
      </w:r>
      <w:r>
        <w:rPr>
          <w:rFonts w:ascii="Times New Roman" w:eastAsia="맑은 고딕" w:hAnsi="Times New Roman"/>
          <w:sz w:val="22"/>
          <w:szCs w:val="22"/>
          <w:lang w:val="en-US" w:eastAsia="ko-KR"/>
        </w:rPr>
        <w:t xml:space="preserve"> be considered</w:t>
      </w:r>
      <w:r w:rsidR="00B26E6A">
        <w:rPr>
          <w:rFonts w:ascii="Times New Roman" w:eastAsia="맑은 고딕" w:hAnsi="Times New Roman"/>
          <w:sz w:val="22"/>
          <w:szCs w:val="22"/>
          <w:lang w:val="en-US" w:eastAsia="ko-KR"/>
        </w:rPr>
        <w:t xml:space="preserve"> as another approach</w:t>
      </w:r>
      <w:r>
        <w:rPr>
          <w:rFonts w:ascii="Times New Roman" w:eastAsia="맑은 고딕" w:hAnsi="Times New Roman"/>
          <w:sz w:val="22"/>
          <w:szCs w:val="22"/>
          <w:lang w:val="en-US" w:eastAsia="ko-KR"/>
        </w:rPr>
        <w:t xml:space="preserve">. </w:t>
      </w:r>
      <w:r w:rsidR="00E65F23">
        <w:rPr>
          <w:rFonts w:ascii="Times New Roman" w:eastAsia="맑은 고딕" w:hAnsi="Times New Roman"/>
          <w:sz w:val="22"/>
          <w:szCs w:val="22"/>
          <w:lang w:val="en-US" w:eastAsia="ko-KR"/>
        </w:rPr>
        <w:t>It</w:t>
      </w:r>
      <w:r>
        <w:rPr>
          <w:rFonts w:ascii="Times New Roman" w:eastAsia="맑은 고딕" w:hAnsi="Times New Roman"/>
          <w:sz w:val="22"/>
          <w:szCs w:val="22"/>
          <w:lang w:val="en-US" w:eastAsia="ko-KR"/>
        </w:rPr>
        <w:t xml:space="preserve"> means that if the IAB node receives a UL grant, this UL grant is only applicable to </w:t>
      </w:r>
      <w:r w:rsidR="00590CF2">
        <w:rPr>
          <w:rFonts w:ascii="Times New Roman" w:eastAsia="맑은 고딕" w:hAnsi="Times New Roman"/>
          <w:sz w:val="22"/>
          <w:szCs w:val="22"/>
          <w:lang w:val="en-US" w:eastAsia="ko-KR"/>
        </w:rPr>
        <w:t>a</w:t>
      </w:r>
      <w:r>
        <w:rPr>
          <w:rFonts w:ascii="Times New Roman" w:eastAsia="맑은 고딕" w:hAnsi="Times New Roman"/>
          <w:sz w:val="22"/>
          <w:szCs w:val="22"/>
          <w:lang w:val="en-US" w:eastAsia="ko-KR"/>
        </w:rPr>
        <w:t xml:space="preserve"> specific LCG</w:t>
      </w:r>
      <w:r w:rsidR="00590CF2">
        <w:rPr>
          <w:rFonts w:ascii="Times New Roman" w:eastAsia="맑은 고딕" w:hAnsi="Times New Roman"/>
          <w:sz w:val="22"/>
          <w:szCs w:val="22"/>
          <w:lang w:val="en-US" w:eastAsia="ko-KR"/>
        </w:rPr>
        <w:t xml:space="preserve">, i.e., if a UL grant is for LCG 1, all logical channels of LCG 1 is only candidate for LCP and all logical channels of other LCG should not be considered for candidate for LCP. </w:t>
      </w:r>
      <w:r w:rsidR="00717371">
        <w:rPr>
          <w:rFonts w:ascii="Times New Roman" w:eastAsia="맑은 고딕" w:hAnsi="Times New Roman"/>
          <w:sz w:val="22"/>
          <w:szCs w:val="22"/>
          <w:lang w:val="en-US" w:eastAsia="ko-KR"/>
        </w:rPr>
        <w:t>More specifically, i</w:t>
      </w:r>
      <w:r w:rsidR="00F35910">
        <w:rPr>
          <w:rFonts w:ascii="Times New Roman" w:eastAsia="맑은 고딕" w:hAnsi="Times New Roman"/>
          <w:sz w:val="22"/>
          <w:szCs w:val="22"/>
          <w:lang w:val="en-US" w:eastAsia="ko-KR"/>
        </w:rPr>
        <w:t xml:space="preserve">f all logical channels in the IAB node are classified according to QoS and each group of logical channels by QoS is included into same LCG, one LCG </w:t>
      </w:r>
      <w:r w:rsidR="00787684">
        <w:rPr>
          <w:rFonts w:ascii="Times New Roman" w:eastAsia="맑은 고딕" w:hAnsi="Times New Roman"/>
          <w:sz w:val="22"/>
          <w:szCs w:val="22"/>
          <w:lang w:val="en-US" w:eastAsia="ko-KR"/>
        </w:rPr>
        <w:t xml:space="preserve">would not </w:t>
      </w:r>
      <w:r w:rsidR="00F35910">
        <w:rPr>
          <w:rFonts w:ascii="Times New Roman" w:eastAsia="맑은 고딕" w:hAnsi="Times New Roman"/>
          <w:sz w:val="22"/>
          <w:szCs w:val="22"/>
          <w:lang w:val="en-US" w:eastAsia="ko-KR"/>
        </w:rPr>
        <w:t>ha</w:t>
      </w:r>
      <w:r w:rsidR="00787684">
        <w:rPr>
          <w:rFonts w:ascii="Times New Roman" w:eastAsia="맑은 고딕" w:hAnsi="Times New Roman"/>
          <w:sz w:val="22"/>
          <w:szCs w:val="22"/>
          <w:lang w:val="en-US" w:eastAsia="ko-KR"/>
        </w:rPr>
        <w:t xml:space="preserve">ve a hundred of logical channels and starvation would be prevented. </w:t>
      </w:r>
      <w:r w:rsidR="00F35910">
        <w:rPr>
          <w:rFonts w:ascii="Times New Roman" w:eastAsia="맑은 고딕" w:hAnsi="Times New Roman"/>
          <w:sz w:val="22"/>
          <w:szCs w:val="22"/>
          <w:lang w:val="en-US" w:eastAsia="ko-KR"/>
        </w:rPr>
        <w:t>Furthermore, g</w:t>
      </w:r>
      <w:r w:rsidR="00883FC2">
        <w:rPr>
          <w:rFonts w:ascii="Times New Roman" w:eastAsia="맑은 고딕" w:hAnsi="Times New Roman"/>
          <w:sz w:val="22"/>
          <w:szCs w:val="22"/>
          <w:lang w:val="en-US" w:eastAsia="ko-KR"/>
        </w:rPr>
        <w:t xml:space="preserve">iven that satisfying QoS requirement is one of the most important objective in IAB WID, </w:t>
      </w:r>
      <w:r w:rsidR="00B26E6A">
        <w:rPr>
          <w:rFonts w:ascii="Times New Roman" w:eastAsia="맑은 고딕" w:hAnsi="Times New Roman"/>
          <w:sz w:val="22"/>
          <w:szCs w:val="22"/>
          <w:lang w:val="en-US" w:eastAsia="ko-KR"/>
        </w:rPr>
        <w:t xml:space="preserve">it would be good that </w:t>
      </w:r>
      <w:r w:rsidR="00883FC2">
        <w:rPr>
          <w:rFonts w:ascii="Times New Roman" w:eastAsia="맑은 고딕" w:hAnsi="Times New Roman"/>
          <w:sz w:val="22"/>
          <w:szCs w:val="22"/>
          <w:lang w:val="en-US" w:eastAsia="ko-KR"/>
        </w:rPr>
        <w:t xml:space="preserve">a MAC PDU may contain data </w:t>
      </w:r>
      <w:r w:rsidR="00787684">
        <w:rPr>
          <w:rFonts w:ascii="Times New Roman" w:eastAsia="맑은 고딕" w:hAnsi="Times New Roman"/>
          <w:sz w:val="22"/>
          <w:szCs w:val="22"/>
          <w:lang w:val="en-US" w:eastAsia="ko-KR"/>
        </w:rPr>
        <w:t>from</w:t>
      </w:r>
      <w:r w:rsidR="00883FC2">
        <w:rPr>
          <w:rFonts w:ascii="Times New Roman" w:eastAsia="맑은 고딕" w:hAnsi="Times New Roman"/>
          <w:sz w:val="22"/>
          <w:szCs w:val="22"/>
          <w:lang w:val="en-US" w:eastAsia="ko-KR"/>
        </w:rPr>
        <w:t xml:space="preserve"> </w:t>
      </w:r>
      <w:r w:rsidR="00F35910">
        <w:rPr>
          <w:rFonts w:ascii="Times New Roman" w:eastAsia="맑은 고딕" w:hAnsi="Times New Roman"/>
          <w:sz w:val="22"/>
          <w:szCs w:val="22"/>
          <w:lang w:val="en-US" w:eastAsia="ko-KR"/>
        </w:rPr>
        <w:t>same</w:t>
      </w:r>
      <w:r w:rsidR="00883FC2">
        <w:rPr>
          <w:rFonts w:ascii="Times New Roman" w:eastAsia="맑은 고딕" w:hAnsi="Times New Roman"/>
          <w:sz w:val="22"/>
          <w:szCs w:val="22"/>
          <w:lang w:val="en-US" w:eastAsia="ko-KR"/>
        </w:rPr>
        <w:t xml:space="preserve"> QoS or maybe s</w:t>
      </w:r>
      <w:r w:rsidR="00F35910">
        <w:rPr>
          <w:rFonts w:ascii="Times New Roman" w:eastAsia="맑은 고딕" w:hAnsi="Times New Roman"/>
          <w:sz w:val="22"/>
          <w:szCs w:val="22"/>
          <w:lang w:val="en-US" w:eastAsia="ko-KR"/>
        </w:rPr>
        <w:t>imilar</w:t>
      </w:r>
      <w:r w:rsidR="00883FC2">
        <w:rPr>
          <w:rFonts w:ascii="Times New Roman" w:eastAsia="맑은 고딕" w:hAnsi="Times New Roman"/>
          <w:sz w:val="22"/>
          <w:szCs w:val="22"/>
          <w:lang w:val="en-US" w:eastAsia="ko-KR"/>
        </w:rPr>
        <w:t xml:space="preserve"> QoS according to LCG based UL grant</w:t>
      </w:r>
      <w:r w:rsidR="00787684">
        <w:rPr>
          <w:rFonts w:ascii="Times New Roman" w:eastAsia="맑은 고딕" w:hAnsi="Times New Roman"/>
          <w:sz w:val="22"/>
          <w:szCs w:val="22"/>
          <w:lang w:val="en-US" w:eastAsia="ko-KR"/>
        </w:rPr>
        <w:t xml:space="preserve"> processing</w:t>
      </w:r>
      <w:r w:rsidR="00883FC2">
        <w:rPr>
          <w:rFonts w:ascii="Times New Roman" w:eastAsia="맑은 고딕" w:hAnsi="Times New Roman"/>
          <w:sz w:val="22"/>
          <w:szCs w:val="22"/>
          <w:lang w:val="en-US" w:eastAsia="ko-KR"/>
        </w:rPr>
        <w:t xml:space="preserve">. </w:t>
      </w:r>
      <w:r w:rsidR="00F35910">
        <w:rPr>
          <w:rFonts w:ascii="Times New Roman" w:eastAsia="맑은 고딕" w:hAnsi="Times New Roman"/>
          <w:sz w:val="22"/>
          <w:szCs w:val="22"/>
          <w:lang w:val="en-US" w:eastAsia="ko-KR"/>
        </w:rPr>
        <w:t>Thu</w:t>
      </w:r>
      <w:r w:rsidR="00417289">
        <w:rPr>
          <w:rFonts w:ascii="Times New Roman" w:eastAsia="맑은 고딕" w:hAnsi="Times New Roman"/>
          <w:sz w:val="22"/>
          <w:szCs w:val="22"/>
          <w:lang w:val="en-US" w:eastAsia="ko-KR"/>
        </w:rPr>
        <w:t>s, LCG based UL grant may not only avoid above starvation problem but also</w:t>
      </w:r>
      <w:r w:rsidR="00F35910">
        <w:rPr>
          <w:rFonts w:ascii="Times New Roman" w:eastAsia="맑은 고딕" w:hAnsi="Times New Roman"/>
          <w:sz w:val="22"/>
          <w:szCs w:val="22"/>
          <w:lang w:val="en-US" w:eastAsia="ko-KR"/>
        </w:rPr>
        <w:t xml:space="preserve"> provide better QoS handling </w:t>
      </w:r>
      <w:r w:rsidR="00B26E6A">
        <w:rPr>
          <w:rFonts w:ascii="Times New Roman" w:eastAsia="맑은 고딕" w:hAnsi="Times New Roman"/>
          <w:sz w:val="22"/>
          <w:szCs w:val="22"/>
          <w:lang w:val="en-US" w:eastAsia="ko-KR"/>
        </w:rPr>
        <w:t>to the IAB node.</w:t>
      </w:r>
    </w:p>
    <w:p w:rsidR="002C3C46" w:rsidRDefault="00EE6272" w:rsidP="008C10C3">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w:t>
      </w:r>
      <w:r w:rsidR="00E95D83">
        <w:rPr>
          <w:rFonts w:ascii="Times New Roman" w:eastAsia="맑은 고딕" w:hAnsi="Times New Roman"/>
          <w:b/>
          <w:sz w:val="22"/>
          <w:szCs w:val="22"/>
          <w:lang w:eastAsia="ko-KR"/>
        </w:rPr>
        <w:t>LCG based UL grant should be considered in IAB</w:t>
      </w:r>
      <w:r w:rsidR="00417289">
        <w:rPr>
          <w:rFonts w:ascii="Times New Roman" w:eastAsia="맑은 고딕" w:hAnsi="Times New Roman"/>
          <w:b/>
          <w:sz w:val="22"/>
          <w:szCs w:val="22"/>
          <w:lang w:eastAsia="ko-KR"/>
        </w:rPr>
        <w:t xml:space="preserve">, i.e., each </w:t>
      </w:r>
      <w:r w:rsidR="00417289" w:rsidRPr="00417289">
        <w:rPr>
          <w:rFonts w:ascii="Times New Roman" w:eastAsia="맑은 고딕" w:hAnsi="Times New Roman"/>
          <w:b/>
          <w:sz w:val="22"/>
          <w:szCs w:val="22"/>
          <w:lang w:eastAsia="ko-KR"/>
        </w:rPr>
        <w:t>UL grant is only applicable to a specific LCG</w:t>
      </w:r>
      <w:r>
        <w:rPr>
          <w:rFonts w:ascii="Times New Roman" w:eastAsia="맑은 고딕" w:hAnsi="Times New Roman"/>
          <w:b/>
          <w:sz w:val="22"/>
          <w:szCs w:val="22"/>
          <w:lang w:eastAsia="ko-KR"/>
        </w:rPr>
        <w:t xml:space="preserve">. </w:t>
      </w:r>
    </w:p>
    <w:p w:rsidR="00EE6272" w:rsidRPr="00EE6272" w:rsidRDefault="00EE6272" w:rsidP="008C10C3">
      <w:pPr>
        <w:jc w:val="left"/>
        <w:rPr>
          <w:rFonts w:ascii="Times New Roman" w:eastAsia="맑은 고딕" w:hAnsi="Times New Roman"/>
          <w:sz w:val="22"/>
          <w:szCs w:val="22"/>
          <w:lang w:eastAsia="ko-KR"/>
        </w:rPr>
      </w:pPr>
    </w:p>
    <w:p w:rsidR="008C10C3" w:rsidRDefault="008C10C3" w:rsidP="008C10C3">
      <w:pPr>
        <w:pStyle w:val="1"/>
      </w:pPr>
      <w:bookmarkStart w:id="8" w:name="_Toc450908196"/>
      <w:bookmarkStart w:id="9" w:name="_In-sequence_SDU_delivery"/>
      <w:bookmarkEnd w:id="8"/>
      <w:bookmarkEnd w:id="9"/>
      <w:r>
        <w:t>Proposal</w:t>
      </w:r>
    </w:p>
    <w:p w:rsidR="008C10C3" w:rsidRDefault="008C10C3" w:rsidP="008C10C3">
      <w:pPr>
        <w:jc w:val="left"/>
        <w:rPr>
          <w:rFonts w:eastAsia="맑은 고딕" w:cs="Arial"/>
          <w:b/>
          <w:szCs w:val="22"/>
          <w:lang w:eastAsia="ko-KR"/>
        </w:rPr>
      </w:pPr>
      <w:r>
        <w:rPr>
          <w:rFonts w:ascii="Times New Roman" w:eastAsia="맑은 고딕" w:hAnsi="Times New Roman"/>
          <w:sz w:val="22"/>
          <w:szCs w:val="22"/>
          <w:lang w:eastAsia="ko-KR"/>
        </w:rPr>
        <w:t xml:space="preserve">In this contribution, we </w:t>
      </w:r>
      <w:r w:rsidR="002C4A5E">
        <w:rPr>
          <w:rFonts w:ascii="Times New Roman" w:eastAsia="맑은 고딕" w:hAnsi="Times New Roman"/>
          <w:sz w:val="22"/>
          <w:szCs w:val="22"/>
          <w:lang w:eastAsia="ko-KR"/>
        </w:rPr>
        <w:t xml:space="preserve">discussed </w:t>
      </w:r>
      <w:r w:rsidR="00E95D83" w:rsidRPr="00E95D83">
        <w:rPr>
          <w:rFonts w:ascii="Times New Roman" w:eastAsia="맑은 고딕" w:hAnsi="Times New Roman"/>
          <w:sz w:val="22"/>
          <w:szCs w:val="22"/>
          <w:lang w:eastAsia="ko-KR"/>
        </w:rPr>
        <w:t xml:space="preserve">problem of </w:t>
      </w:r>
      <w:r w:rsidR="00337758" w:rsidRPr="00337758">
        <w:rPr>
          <w:rFonts w:ascii="Times New Roman" w:eastAsia="맑은 고딕" w:hAnsi="Times New Roman"/>
          <w:sz w:val="22"/>
          <w:szCs w:val="22"/>
          <w:lang w:eastAsia="ko-KR"/>
        </w:rPr>
        <w:t xml:space="preserve">current UL grant processing </w:t>
      </w:r>
      <w:r w:rsidR="00E95D83" w:rsidRPr="00E95D83">
        <w:rPr>
          <w:rFonts w:ascii="Times New Roman" w:eastAsia="맑은 고딕" w:hAnsi="Times New Roman"/>
          <w:sz w:val="22"/>
          <w:szCs w:val="22"/>
          <w:lang w:eastAsia="ko-KR"/>
        </w:rPr>
        <w:t>for IAB</w:t>
      </w:r>
      <w:r w:rsidR="001F64E0" w:rsidRPr="001F64E0">
        <w:rPr>
          <w:rFonts w:ascii="Times New Roman" w:eastAsia="맑은 고딕" w:hAnsi="Times New Roman"/>
          <w:sz w:val="22"/>
          <w:szCs w:val="22"/>
          <w:lang w:eastAsia="ko-KR"/>
        </w:rPr>
        <w:t xml:space="preserve"> </w:t>
      </w:r>
      <w:r w:rsidR="002C4A5E">
        <w:rPr>
          <w:rFonts w:ascii="Times New Roman" w:eastAsia="맑은 고딕" w:hAnsi="Times New Roman"/>
          <w:sz w:val="22"/>
          <w:szCs w:val="22"/>
          <w:lang w:eastAsia="ko-KR"/>
        </w:rPr>
        <w:t>and pr</w:t>
      </w:r>
      <w:r w:rsidR="00E95D83">
        <w:rPr>
          <w:rFonts w:ascii="Times New Roman" w:eastAsia="맑은 고딕" w:hAnsi="Times New Roman"/>
          <w:sz w:val="22"/>
          <w:szCs w:val="22"/>
          <w:lang w:eastAsia="ko-KR"/>
        </w:rPr>
        <w:t>esent</w:t>
      </w:r>
      <w:r w:rsidR="002C4A5E">
        <w:rPr>
          <w:rFonts w:ascii="Times New Roman" w:eastAsia="맑은 고딕" w:hAnsi="Times New Roman"/>
          <w:sz w:val="22"/>
          <w:szCs w:val="22"/>
          <w:lang w:eastAsia="ko-KR"/>
        </w:rPr>
        <w:t xml:space="preserve"> </w:t>
      </w:r>
      <w:r w:rsidR="00E95D83">
        <w:rPr>
          <w:rFonts w:ascii="Times New Roman" w:eastAsia="맑은 고딕" w:hAnsi="Times New Roman"/>
          <w:sz w:val="22"/>
          <w:szCs w:val="22"/>
          <w:lang w:eastAsia="ko-KR"/>
        </w:rPr>
        <w:t>observations and proposals</w:t>
      </w:r>
      <w:r>
        <w:rPr>
          <w:rFonts w:ascii="Times New Roman" w:eastAsia="맑은 고딕" w:hAnsi="Times New Roman"/>
          <w:sz w:val="22"/>
          <w:szCs w:val="22"/>
          <w:lang w:eastAsia="ko-KR"/>
        </w:rPr>
        <w:t>:</w:t>
      </w:r>
    </w:p>
    <w:p w:rsidR="00DD4518" w:rsidRDefault="00DD4518" w:rsidP="00DD4518">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For LCID extension in IAB, companies identify that </w:t>
      </w:r>
      <w:r w:rsidRPr="00796E99">
        <w:rPr>
          <w:rFonts w:ascii="Times New Roman" w:eastAsia="맑은 고딕" w:hAnsi="Times New Roman"/>
          <w:b/>
          <w:sz w:val="22"/>
          <w:szCs w:val="22"/>
          <w:lang w:eastAsia="ko-KR"/>
        </w:rPr>
        <w:t xml:space="preserve">8bits </w:t>
      </w:r>
      <w:r>
        <w:rPr>
          <w:rFonts w:ascii="Times New Roman" w:eastAsia="맑은 고딕" w:hAnsi="Times New Roman"/>
          <w:b/>
          <w:sz w:val="22"/>
          <w:szCs w:val="22"/>
          <w:lang w:eastAsia="ko-KR"/>
        </w:rPr>
        <w:t>~</w:t>
      </w:r>
      <w:r w:rsidRPr="00796E99">
        <w:rPr>
          <w:rFonts w:ascii="Times New Roman" w:eastAsia="맑은 고딕" w:hAnsi="Times New Roman"/>
          <w:b/>
          <w:sz w:val="22"/>
          <w:szCs w:val="22"/>
          <w:lang w:eastAsia="ko-KR"/>
        </w:rPr>
        <w:t xml:space="preserve"> 16bits </w:t>
      </w:r>
      <w:r>
        <w:rPr>
          <w:rFonts w:ascii="Times New Roman" w:eastAsia="맑은 고딕" w:hAnsi="Times New Roman"/>
          <w:b/>
          <w:sz w:val="22"/>
          <w:szCs w:val="22"/>
          <w:lang w:eastAsia="ko-KR"/>
        </w:rPr>
        <w:t>may be needed, i.e.,</w:t>
      </w:r>
      <w:r w:rsidRPr="00796E99">
        <w:t xml:space="preserve"> </w:t>
      </w:r>
      <w:r w:rsidRPr="00796E99">
        <w:rPr>
          <w:rFonts w:ascii="Times New Roman" w:eastAsia="맑은 고딕" w:hAnsi="Times New Roman"/>
          <w:b/>
          <w:sz w:val="22"/>
          <w:szCs w:val="22"/>
          <w:lang w:eastAsia="ko-KR"/>
        </w:rPr>
        <w:t>additional 256 LCID ~ 65535 LCID space extension are considered</w:t>
      </w:r>
      <w:r>
        <w:rPr>
          <w:rFonts w:ascii="Times New Roman" w:eastAsia="맑은 고딕" w:hAnsi="Times New Roman"/>
          <w:b/>
          <w:sz w:val="22"/>
          <w:szCs w:val="22"/>
          <w:lang w:eastAsia="ko-KR"/>
        </w:rPr>
        <w:t xml:space="preserve">. </w:t>
      </w:r>
    </w:p>
    <w:p w:rsidR="00DD4518" w:rsidRDefault="00DD4518" w:rsidP="00DD4518">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lastRenderedPageBreak/>
        <w:t>Observation 2</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An IAB node may require at least </w:t>
      </w:r>
      <w:r w:rsidRPr="00001688">
        <w:rPr>
          <w:rFonts w:ascii="Times New Roman" w:eastAsia="맑은 고딕" w:hAnsi="Times New Roman"/>
          <w:b/>
          <w:sz w:val="22"/>
          <w:szCs w:val="22"/>
          <w:lang w:eastAsia="ko-KR"/>
        </w:rPr>
        <w:t>a few hundred</w:t>
      </w:r>
      <w:r>
        <w:rPr>
          <w:rFonts w:ascii="Times New Roman" w:eastAsia="맑은 고딕" w:hAnsi="Times New Roman"/>
          <w:b/>
          <w:sz w:val="22"/>
          <w:szCs w:val="22"/>
          <w:lang w:eastAsia="ko-KR"/>
        </w:rPr>
        <w:t xml:space="preserve"> of or even more logical channels to support one-to-one bearer mapping. </w:t>
      </w:r>
    </w:p>
    <w:p w:rsidR="00B26E6A" w:rsidRDefault="00B26E6A" w:rsidP="00B26E6A">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 3</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With LCID extension for supporting one-to-one bearer mapping, a logical channel may be starved by the current UL grant processing for a long time. </w:t>
      </w:r>
    </w:p>
    <w:p w:rsidR="00417289" w:rsidRDefault="00417289" w:rsidP="00417289">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LCG based UL grant should be considered in IAB, i.e., each </w:t>
      </w:r>
      <w:r w:rsidRPr="00417289">
        <w:rPr>
          <w:rFonts w:ascii="Times New Roman" w:eastAsia="맑은 고딕" w:hAnsi="Times New Roman"/>
          <w:b/>
          <w:sz w:val="22"/>
          <w:szCs w:val="22"/>
          <w:lang w:eastAsia="ko-KR"/>
        </w:rPr>
        <w:t>UL grant is only applicable to a specific LCG</w:t>
      </w:r>
      <w:r>
        <w:rPr>
          <w:rFonts w:ascii="Times New Roman" w:eastAsia="맑은 고딕" w:hAnsi="Times New Roman"/>
          <w:b/>
          <w:sz w:val="22"/>
          <w:szCs w:val="22"/>
          <w:lang w:eastAsia="ko-KR"/>
        </w:rPr>
        <w:t xml:space="preserve">. </w:t>
      </w:r>
    </w:p>
    <w:p w:rsidR="00EE6272" w:rsidRPr="00417289" w:rsidRDefault="00EE6272" w:rsidP="002C4A5E">
      <w:pPr>
        <w:jc w:val="left"/>
        <w:rPr>
          <w:rFonts w:ascii="Times New Roman" w:eastAsia="맑은 고딕" w:hAnsi="Times New Roman"/>
          <w:b/>
          <w:sz w:val="22"/>
          <w:szCs w:val="22"/>
          <w:lang w:eastAsia="ko-KR"/>
        </w:rPr>
      </w:pPr>
    </w:p>
    <w:p w:rsidR="008C10C3" w:rsidRDefault="008C10C3" w:rsidP="008C10C3">
      <w:pPr>
        <w:pStyle w:val="1"/>
        <w:numPr>
          <w:ilvl w:val="0"/>
          <w:numId w:val="0"/>
        </w:numPr>
        <w:ind w:left="432" w:hanging="432"/>
        <w:rPr>
          <w:rFonts w:ascii="Times New Roman" w:hAnsi="Times New Roman"/>
          <w:lang w:val="en-US" w:eastAsia="ko-KR"/>
        </w:rPr>
      </w:pPr>
      <w:r>
        <w:rPr>
          <w:lang w:val="en-US"/>
        </w:rPr>
        <w:tab/>
        <w:t>References</w:t>
      </w:r>
    </w:p>
    <w:p w:rsidR="00DD4518" w:rsidRDefault="00DD4518" w:rsidP="00DD4518">
      <w:pPr>
        <w:tabs>
          <w:tab w:val="left" w:pos="1985"/>
        </w:tabs>
        <w:spacing w:after="60" w:line="288" w:lineRule="auto"/>
      </w:pPr>
      <w:r>
        <w:rPr>
          <w:rFonts w:eastAsiaTheme="minorEastAsia" w:hint="eastAsia"/>
          <w:lang w:val="en-US" w:eastAsia="ko-KR"/>
        </w:rPr>
        <w:t xml:space="preserve">[1] </w:t>
      </w:r>
      <w:r w:rsidRPr="003C733E">
        <w:rPr>
          <w:rFonts w:eastAsiaTheme="minorEastAsia"/>
          <w:lang w:val="en-US" w:eastAsia="ko-KR"/>
        </w:rPr>
        <w:t>R2-1901187</w:t>
      </w:r>
      <w:r w:rsidRPr="003C733E">
        <w:rPr>
          <w:rFonts w:eastAsiaTheme="minorEastAsia"/>
          <w:lang w:val="en-US" w:eastAsia="ko-KR"/>
        </w:rPr>
        <w:tab/>
      </w:r>
      <w:proofErr w:type="gramStart"/>
      <w:r w:rsidRPr="003C733E">
        <w:rPr>
          <w:rFonts w:eastAsiaTheme="minorEastAsia"/>
          <w:lang w:val="en-US" w:eastAsia="ko-KR"/>
        </w:rPr>
        <w:t>Some</w:t>
      </w:r>
      <w:proofErr w:type="gramEnd"/>
      <w:r w:rsidRPr="003C733E">
        <w:rPr>
          <w:rFonts w:eastAsiaTheme="minorEastAsia"/>
          <w:lang w:val="en-US" w:eastAsia="ko-KR"/>
        </w:rPr>
        <w:t xml:space="preserve"> considerations on LCID space extension</w:t>
      </w:r>
      <w:r>
        <w:rPr>
          <w:rFonts w:eastAsiaTheme="minorEastAsia"/>
          <w:lang w:val="en-US" w:eastAsia="ko-KR"/>
        </w:rPr>
        <w:tab/>
      </w:r>
      <w:r>
        <w:t>Samsung</w:t>
      </w:r>
    </w:p>
    <w:p w:rsidR="00DD4518" w:rsidRDefault="00DD4518" w:rsidP="00DD4518">
      <w:pPr>
        <w:tabs>
          <w:tab w:val="left" w:pos="1985"/>
        </w:tabs>
        <w:spacing w:after="60" w:line="288" w:lineRule="auto"/>
      </w:pPr>
      <w:r>
        <w:rPr>
          <w:rFonts w:eastAsiaTheme="minorEastAsia" w:hint="eastAsia"/>
          <w:lang w:val="en-US" w:eastAsia="ko-KR"/>
        </w:rPr>
        <w:t>[</w:t>
      </w:r>
      <w:r>
        <w:rPr>
          <w:rFonts w:eastAsiaTheme="minorEastAsia"/>
          <w:lang w:val="en-US" w:eastAsia="ko-KR"/>
        </w:rPr>
        <w:t>2</w:t>
      </w:r>
      <w:r>
        <w:rPr>
          <w:rFonts w:eastAsiaTheme="minorEastAsia" w:hint="eastAsia"/>
          <w:lang w:val="en-US" w:eastAsia="ko-KR"/>
        </w:rPr>
        <w:t xml:space="preserve">] </w:t>
      </w:r>
      <w:r w:rsidRPr="003C733E">
        <w:rPr>
          <w:rFonts w:eastAsiaTheme="minorEastAsia"/>
          <w:lang w:val="en-US" w:eastAsia="ko-KR"/>
        </w:rPr>
        <w:t>R2-1901258</w:t>
      </w:r>
      <w:r w:rsidRPr="003C733E">
        <w:rPr>
          <w:rFonts w:eastAsiaTheme="minorEastAsia"/>
          <w:lang w:val="en-US" w:eastAsia="ko-KR"/>
        </w:rPr>
        <w:tab/>
        <w:t xml:space="preserve">Discussion on MAC </w:t>
      </w:r>
      <w:proofErr w:type="spellStart"/>
      <w:r w:rsidRPr="003C733E">
        <w:rPr>
          <w:rFonts w:eastAsiaTheme="minorEastAsia"/>
          <w:lang w:val="en-US" w:eastAsia="ko-KR"/>
        </w:rPr>
        <w:t>su</w:t>
      </w:r>
      <w:r>
        <w:rPr>
          <w:rFonts w:eastAsiaTheme="minorEastAsia"/>
          <w:lang w:val="en-US" w:eastAsia="ko-KR"/>
        </w:rPr>
        <w:t>bheader</w:t>
      </w:r>
      <w:proofErr w:type="spellEnd"/>
      <w:r>
        <w:rPr>
          <w:rFonts w:eastAsiaTheme="minorEastAsia"/>
          <w:lang w:val="en-US" w:eastAsia="ko-KR"/>
        </w:rPr>
        <w:t xml:space="preserve"> structure for IAB</w:t>
      </w:r>
      <w:r>
        <w:rPr>
          <w:rFonts w:eastAsiaTheme="minorEastAsia"/>
          <w:lang w:val="en-US" w:eastAsia="ko-KR"/>
        </w:rPr>
        <w:tab/>
        <w:t>Nokia</w:t>
      </w:r>
    </w:p>
    <w:p w:rsidR="00DD4518" w:rsidRDefault="00DD4518" w:rsidP="00DD4518">
      <w:pPr>
        <w:tabs>
          <w:tab w:val="left" w:pos="1985"/>
        </w:tabs>
        <w:spacing w:after="60" w:line="288" w:lineRule="auto"/>
        <w:rPr>
          <w:rFonts w:eastAsiaTheme="minorEastAsia"/>
          <w:lang w:val="en-US" w:eastAsia="ko-KR"/>
        </w:rPr>
      </w:pPr>
      <w:r>
        <w:rPr>
          <w:rFonts w:eastAsiaTheme="minorEastAsia" w:hint="eastAsia"/>
          <w:lang w:val="en-US" w:eastAsia="ko-KR"/>
        </w:rPr>
        <w:t>[</w:t>
      </w:r>
      <w:r>
        <w:rPr>
          <w:rFonts w:eastAsiaTheme="minorEastAsia"/>
          <w:lang w:val="en-US" w:eastAsia="ko-KR"/>
        </w:rPr>
        <w:t>3</w:t>
      </w:r>
      <w:r>
        <w:rPr>
          <w:rFonts w:eastAsiaTheme="minorEastAsia" w:hint="eastAsia"/>
          <w:lang w:val="en-US" w:eastAsia="ko-KR"/>
        </w:rPr>
        <w:t xml:space="preserve">] </w:t>
      </w:r>
      <w:r w:rsidRPr="003C733E">
        <w:rPr>
          <w:rFonts w:eastAsiaTheme="minorEastAsia"/>
          <w:lang w:val="en-US" w:eastAsia="ko-KR"/>
        </w:rPr>
        <w:t>R2-1901329</w:t>
      </w:r>
      <w:r w:rsidRPr="003C733E">
        <w:rPr>
          <w:rFonts w:eastAsiaTheme="minorEastAsia"/>
          <w:lang w:val="en-US" w:eastAsia="ko-KR"/>
        </w:rPr>
        <w:tab/>
        <w:t>LCID and LCG extension for IAB nodes</w:t>
      </w:r>
      <w:r>
        <w:rPr>
          <w:rFonts w:eastAsiaTheme="minorEastAsia"/>
          <w:lang w:val="en-US" w:eastAsia="ko-KR"/>
        </w:rPr>
        <w:tab/>
      </w:r>
      <w:r w:rsidRPr="003C733E">
        <w:rPr>
          <w:rFonts w:eastAsiaTheme="minorEastAsia"/>
          <w:lang w:val="en-US" w:eastAsia="ko-KR"/>
        </w:rPr>
        <w:t>Ericsson</w:t>
      </w:r>
    </w:p>
    <w:p w:rsidR="00DD4518" w:rsidRDefault="00DD4518" w:rsidP="00DD4518">
      <w:pPr>
        <w:tabs>
          <w:tab w:val="left" w:pos="1985"/>
        </w:tabs>
        <w:spacing w:after="60" w:line="288" w:lineRule="auto"/>
      </w:pPr>
      <w:r>
        <w:rPr>
          <w:rFonts w:eastAsiaTheme="minorEastAsia"/>
          <w:lang w:val="en-US" w:eastAsia="ko-KR"/>
        </w:rPr>
        <w:t xml:space="preserve">[4] </w:t>
      </w:r>
      <w:r w:rsidRPr="00190404">
        <w:rPr>
          <w:rFonts w:eastAsiaTheme="minorEastAsia"/>
          <w:lang w:val="en-US" w:eastAsia="ko-KR"/>
        </w:rPr>
        <w:t>R2-1901832</w:t>
      </w:r>
      <w:r w:rsidRPr="00190404">
        <w:rPr>
          <w:rFonts w:eastAsiaTheme="minorEastAsia"/>
          <w:lang w:val="en-US" w:eastAsia="ko-KR"/>
        </w:rPr>
        <w:tab/>
        <w:t>LCID extension for IAB backhaul link</w:t>
      </w:r>
      <w:r w:rsidRPr="00190404">
        <w:rPr>
          <w:rFonts w:eastAsiaTheme="minorEastAsia"/>
          <w:lang w:val="en-US" w:eastAsia="ko-KR"/>
        </w:rPr>
        <w:tab/>
        <w:t>Huawei</w:t>
      </w:r>
    </w:p>
    <w:p w:rsidR="00DD4518" w:rsidRPr="00DD4518" w:rsidRDefault="00545444" w:rsidP="008C10C3">
      <w:pPr>
        <w:tabs>
          <w:tab w:val="left" w:pos="1985"/>
        </w:tabs>
        <w:spacing w:after="60" w:line="288" w:lineRule="auto"/>
        <w:rPr>
          <w:rFonts w:eastAsiaTheme="minorEastAsia"/>
          <w:lang w:eastAsia="ko-KR"/>
        </w:rPr>
      </w:pPr>
      <w:r>
        <w:rPr>
          <w:rFonts w:eastAsiaTheme="minorEastAsia" w:hint="eastAsia"/>
          <w:lang w:eastAsia="ko-KR"/>
        </w:rPr>
        <w:t>[</w:t>
      </w:r>
      <w:r>
        <w:rPr>
          <w:rFonts w:eastAsiaTheme="minorEastAsia"/>
          <w:lang w:eastAsia="ko-KR"/>
        </w:rPr>
        <w:t xml:space="preserve">5] </w:t>
      </w:r>
      <w:r w:rsidRPr="00545444">
        <w:rPr>
          <w:rFonts w:eastAsiaTheme="minorEastAsia"/>
          <w:lang w:eastAsia="ko-KR"/>
        </w:rPr>
        <w:t xml:space="preserve">R2-1905061 </w:t>
      </w:r>
      <w:r>
        <w:rPr>
          <w:rFonts w:eastAsiaTheme="minorEastAsia"/>
          <w:lang w:eastAsia="ko-KR"/>
        </w:rPr>
        <w:tab/>
      </w:r>
      <w:r w:rsidRPr="00545444">
        <w:rPr>
          <w:rFonts w:eastAsiaTheme="minorEastAsia"/>
          <w:lang w:eastAsia="ko-KR"/>
        </w:rPr>
        <w:t>Consideration on LCID space extension and MAC format</w:t>
      </w:r>
      <w:r>
        <w:rPr>
          <w:rFonts w:eastAsiaTheme="minorEastAsia"/>
          <w:lang w:eastAsia="ko-KR"/>
        </w:rPr>
        <w:t xml:space="preserve"> </w:t>
      </w:r>
      <w:r>
        <w:rPr>
          <w:rFonts w:eastAsiaTheme="minorEastAsia"/>
          <w:lang w:eastAsia="ko-KR"/>
        </w:rPr>
        <w:tab/>
        <w:t>LG Electronics</w:t>
      </w:r>
    </w:p>
    <w:sectPr w:rsidR="00DD4518" w:rsidRPr="00DD4518">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6C16" w:rsidRDefault="00996C16">
      <w:pPr>
        <w:spacing w:after="0"/>
      </w:pPr>
      <w:r>
        <w:separator/>
      </w:r>
    </w:p>
  </w:endnote>
  <w:endnote w:type="continuationSeparator" w:id="0">
    <w:p w:rsidR="00996C16" w:rsidRDefault="00996C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996C16">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6C16" w:rsidRDefault="00996C16">
      <w:pPr>
        <w:spacing w:after="0"/>
      </w:pPr>
      <w:r>
        <w:separator/>
      </w:r>
    </w:p>
  </w:footnote>
  <w:footnote w:type="continuationSeparator" w:id="0">
    <w:p w:rsidR="00996C16" w:rsidRDefault="00996C1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1"/>
  </w:num>
  <w:num w:numId="4">
    <w:abstractNumId w:val="5"/>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129E9"/>
    <w:rsid w:val="00022BF0"/>
    <w:rsid w:val="000232B4"/>
    <w:rsid w:val="00047728"/>
    <w:rsid w:val="000819E8"/>
    <w:rsid w:val="00094E5F"/>
    <w:rsid w:val="000D7090"/>
    <w:rsid w:val="000E1563"/>
    <w:rsid w:val="00106C02"/>
    <w:rsid w:val="00131637"/>
    <w:rsid w:val="001373BE"/>
    <w:rsid w:val="0015710C"/>
    <w:rsid w:val="001C22A5"/>
    <w:rsid w:val="001D0DAD"/>
    <w:rsid w:val="001E29B4"/>
    <w:rsid w:val="001E6FE6"/>
    <w:rsid w:val="001F64E0"/>
    <w:rsid w:val="002254F8"/>
    <w:rsid w:val="0025422F"/>
    <w:rsid w:val="00262106"/>
    <w:rsid w:val="002719B0"/>
    <w:rsid w:val="00272580"/>
    <w:rsid w:val="002925FD"/>
    <w:rsid w:val="002B2FDF"/>
    <w:rsid w:val="002C3C46"/>
    <w:rsid w:val="002C4A5E"/>
    <w:rsid w:val="002E233C"/>
    <w:rsid w:val="002F661F"/>
    <w:rsid w:val="00337758"/>
    <w:rsid w:val="00343D8A"/>
    <w:rsid w:val="0034772A"/>
    <w:rsid w:val="003516A5"/>
    <w:rsid w:val="003529DD"/>
    <w:rsid w:val="003703AF"/>
    <w:rsid w:val="003751A5"/>
    <w:rsid w:val="0039141E"/>
    <w:rsid w:val="003E14FB"/>
    <w:rsid w:val="00417289"/>
    <w:rsid w:val="00427C6F"/>
    <w:rsid w:val="00443F50"/>
    <w:rsid w:val="00444838"/>
    <w:rsid w:val="0045512E"/>
    <w:rsid w:val="004B09DA"/>
    <w:rsid w:val="004B103D"/>
    <w:rsid w:val="004C125C"/>
    <w:rsid w:val="004C6A82"/>
    <w:rsid w:val="00545444"/>
    <w:rsid w:val="0056496F"/>
    <w:rsid w:val="0058608E"/>
    <w:rsid w:val="00590CF2"/>
    <w:rsid w:val="00605675"/>
    <w:rsid w:val="00616447"/>
    <w:rsid w:val="00627DFB"/>
    <w:rsid w:val="00636314"/>
    <w:rsid w:val="00672582"/>
    <w:rsid w:val="0068434D"/>
    <w:rsid w:val="00696C57"/>
    <w:rsid w:val="006B0495"/>
    <w:rsid w:val="00717371"/>
    <w:rsid w:val="00735F99"/>
    <w:rsid w:val="0073717E"/>
    <w:rsid w:val="00744066"/>
    <w:rsid w:val="00763091"/>
    <w:rsid w:val="007640FC"/>
    <w:rsid w:val="00772851"/>
    <w:rsid w:val="00783618"/>
    <w:rsid w:val="00787684"/>
    <w:rsid w:val="00803D2E"/>
    <w:rsid w:val="0081284E"/>
    <w:rsid w:val="00815C9B"/>
    <w:rsid w:val="00842395"/>
    <w:rsid w:val="00845CC2"/>
    <w:rsid w:val="008461BE"/>
    <w:rsid w:val="008542E4"/>
    <w:rsid w:val="00873A44"/>
    <w:rsid w:val="00883FC2"/>
    <w:rsid w:val="008C10C3"/>
    <w:rsid w:val="008F2607"/>
    <w:rsid w:val="00904714"/>
    <w:rsid w:val="00934B9F"/>
    <w:rsid w:val="00936DD3"/>
    <w:rsid w:val="00936FDC"/>
    <w:rsid w:val="00937418"/>
    <w:rsid w:val="0094167C"/>
    <w:rsid w:val="00984DDB"/>
    <w:rsid w:val="00996C16"/>
    <w:rsid w:val="009A6FD2"/>
    <w:rsid w:val="009B1312"/>
    <w:rsid w:val="009D3ACB"/>
    <w:rsid w:val="009E158C"/>
    <w:rsid w:val="00A0622A"/>
    <w:rsid w:val="00A07CEB"/>
    <w:rsid w:val="00A84A49"/>
    <w:rsid w:val="00AA5BB2"/>
    <w:rsid w:val="00AA632A"/>
    <w:rsid w:val="00AE2D01"/>
    <w:rsid w:val="00B028EA"/>
    <w:rsid w:val="00B03FEB"/>
    <w:rsid w:val="00B235E9"/>
    <w:rsid w:val="00B26E6A"/>
    <w:rsid w:val="00B31063"/>
    <w:rsid w:val="00B35F3A"/>
    <w:rsid w:val="00B43CEF"/>
    <w:rsid w:val="00B4517C"/>
    <w:rsid w:val="00B53CD2"/>
    <w:rsid w:val="00B5529F"/>
    <w:rsid w:val="00BA79A3"/>
    <w:rsid w:val="00BD43FB"/>
    <w:rsid w:val="00C213EE"/>
    <w:rsid w:val="00C34670"/>
    <w:rsid w:val="00C860C9"/>
    <w:rsid w:val="00CA4E4F"/>
    <w:rsid w:val="00CE1736"/>
    <w:rsid w:val="00D01B46"/>
    <w:rsid w:val="00D515C6"/>
    <w:rsid w:val="00D86C61"/>
    <w:rsid w:val="00D9356C"/>
    <w:rsid w:val="00DA5B4D"/>
    <w:rsid w:val="00DC3607"/>
    <w:rsid w:val="00DD4518"/>
    <w:rsid w:val="00E02C31"/>
    <w:rsid w:val="00E035DC"/>
    <w:rsid w:val="00E178F8"/>
    <w:rsid w:val="00E24E47"/>
    <w:rsid w:val="00E5004C"/>
    <w:rsid w:val="00E65F23"/>
    <w:rsid w:val="00E733F1"/>
    <w:rsid w:val="00E800E1"/>
    <w:rsid w:val="00E95D83"/>
    <w:rsid w:val="00EB13EC"/>
    <w:rsid w:val="00EB60BB"/>
    <w:rsid w:val="00EE6272"/>
    <w:rsid w:val="00EE7520"/>
    <w:rsid w:val="00F112E5"/>
    <w:rsid w:val="00F20808"/>
    <w:rsid w:val="00F24939"/>
    <w:rsid w:val="00F35910"/>
    <w:rsid w:val="00F377B2"/>
    <w:rsid w:val="00F4337E"/>
    <w:rsid w:val="00F74D03"/>
    <w:rsid w:val="00FC4741"/>
    <w:rsid w:val="00FF54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1"/>
    <w:uiPriority w:val="99"/>
    <w:semiHidden/>
    <w:unhideWhenUsed/>
    <w:rsid w:val="00842395"/>
    <w:pPr>
      <w:jc w:val="left"/>
    </w:pPr>
  </w:style>
  <w:style w:type="character" w:customStyle="1" w:styleId="Char1">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2736</TotalTime>
  <Pages>3</Pages>
  <Words>900</Words>
  <Characters>5136</Characters>
  <Application>Microsoft Office Word</Application>
  <DocSecurity>0</DocSecurity>
  <Lines>42</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Gyeongcheol Lee</cp:lastModifiedBy>
  <cp:revision>92</cp:revision>
  <dcterms:created xsi:type="dcterms:W3CDTF">2019-01-28T23:45:00Z</dcterms:created>
  <dcterms:modified xsi:type="dcterms:W3CDTF">2019-05-03T04:49:00Z</dcterms:modified>
</cp:coreProperties>
</file>